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56F2" w14:textId="77777777" w:rsidR="00EC634B" w:rsidRPr="008D5AAC" w:rsidRDefault="00EC634B" w:rsidP="008D5AAC">
      <w:pPr>
        <w:pStyle w:val="Intituldocument"/>
        <w:tabs>
          <w:tab w:val="left" w:pos="4678"/>
        </w:tabs>
        <w:spacing w:before="0" w:after="0" w:line="240" w:lineRule="auto"/>
        <w:jc w:val="both"/>
        <w:rPr>
          <w:rFonts w:ascii="Calibri" w:hAnsi="Calibri"/>
          <w:spacing w:val="0"/>
          <w:sz w:val="22"/>
          <w:szCs w:val="22"/>
        </w:rPr>
      </w:pPr>
    </w:p>
    <w:p w14:paraId="082256F3" w14:textId="77777777" w:rsidR="008D5AAC" w:rsidRDefault="008D5AAC" w:rsidP="008D5AAC">
      <w:pPr>
        <w:pStyle w:val="Intituldocument"/>
        <w:tabs>
          <w:tab w:val="left" w:pos="4678"/>
        </w:tabs>
        <w:spacing w:before="0" w:after="0" w:line="240" w:lineRule="auto"/>
        <w:jc w:val="both"/>
        <w:rPr>
          <w:rFonts w:ascii="Calibri" w:hAnsi="Calibri"/>
          <w:spacing w:val="0"/>
          <w:sz w:val="22"/>
          <w:szCs w:val="22"/>
        </w:rPr>
      </w:pPr>
    </w:p>
    <w:p w14:paraId="082256F4" w14:textId="77777777" w:rsidR="00546910" w:rsidRDefault="00546910" w:rsidP="008D5AAC">
      <w:pPr>
        <w:pStyle w:val="Intituldocument"/>
        <w:tabs>
          <w:tab w:val="left" w:pos="4678"/>
        </w:tabs>
        <w:spacing w:before="0" w:after="0" w:line="240" w:lineRule="auto"/>
        <w:jc w:val="both"/>
        <w:rPr>
          <w:rFonts w:ascii="Calibri" w:hAnsi="Calibri"/>
          <w:spacing w:val="0"/>
          <w:sz w:val="22"/>
          <w:szCs w:val="22"/>
        </w:rPr>
      </w:pPr>
    </w:p>
    <w:p w14:paraId="082256F5" w14:textId="77777777" w:rsidR="00546910" w:rsidRPr="008D5AAC" w:rsidRDefault="00546910" w:rsidP="008D5AAC">
      <w:pPr>
        <w:pStyle w:val="Intituldocument"/>
        <w:tabs>
          <w:tab w:val="left" w:pos="4678"/>
        </w:tabs>
        <w:spacing w:before="0" w:after="0" w:line="240" w:lineRule="auto"/>
        <w:jc w:val="both"/>
        <w:rPr>
          <w:rFonts w:ascii="Calibri" w:hAnsi="Calibri"/>
          <w:spacing w:val="0"/>
          <w:sz w:val="22"/>
          <w:szCs w:val="22"/>
        </w:rPr>
      </w:pPr>
    </w:p>
    <w:p w14:paraId="082256F6" w14:textId="77777777" w:rsidR="00A16EF5" w:rsidRPr="008D5AAC" w:rsidRDefault="00A16EF5" w:rsidP="008D5AAC">
      <w:pPr>
        <w:pStyle w:val="Intituldocument"/>
        <w:tabs>
          <w:tab w:val="left" w:pos="4678"/>
        </w:tabs>
        <w:spacing w:before="0" w:after="0" w:line="240" w:lineRule="auto"/>
        <w:jc w:val="center"/>
        <w:rPr>
          <w:rFonts w:ascii="Calibri" w:hAnsi="Calibri"/>
          <w:b/>
          <w:spacing w:val="0"/>
          <w:sz w:val="32"/>
          <w:szCs w:val="32"/>
        </w:rPr>
      </w:pPr>
      <w:r w:rsidRPr="008D5AAC">
        <w:rPr>
          <w:rFonts w:ascii="Calibri" w:hAnsi="Calibri"/>
          <w:b/>
          <w:spacing w:val="0"/>
          <w:sz w:val="32"/>
          <w:szCs w:val="32"/>
        </w:rPr>
        <w:t>Fiche pratique</w:t>
      </w:r>
    </w:p>
    <w:p w14:paraId="082256F7" w14:textId="77777777" w:rsidR="007F6434" w:rsidRPr="008D5AAC" w:rsidRDefault="007F6434" w:rsidP="008D5AAC">
      <w:pPr>
        <w:jc w:val="center"/>
        <w:rPr>
          <w:rFonts w:ascii="Calibri" w:hAnsi="Calibri" w:cs="Arial"/>
          <w:bCs/>
          <w:color w:val="0000FF"/>
          <w:sz w:val="22"/>
          <w:szCs w:val="22"/>
        </w:rPr>
      </w:pPr>
    </w:p>
    <w:p w14:paraId="082256F8" w14:textId="1586F848" w:rsidR="00B11074" w:rsidRPr="001C49B4" w:rsidRDefault="007C41BB" w:rsidP="009235D8">
      <w:pPr>
        <w:jc w:val="center"/>
        <w:rPr>
          <w:rFonts w:ascii="Calibri" w:hAnsi="Calibri" w:cs="Arial"/>
          <w:b/>
          <w:bCs/>
          <w:color w:val="315A9C"/>
          <w:sz w:val="32"/>
          <w:szCs w:val="32"/>
        </w:rPr>
      </w:pPr>
      <w:r>
        <w:rPr>
          <w:rFonts w:ascii="Calibri" w:hAnsi="Calibri" w:cs="Arial"/>
          <w:b/>
          <w:bCs/>
          <w:color w:val="315A9C"/>
          <w:sz w:val="32"/>
          <w:szCs w:val="32"/>
        </w:rPr>
        <w:t xml:space="preserve">Le </w:t>
      </w:r>
      <w:r w:rsidR="005F5FDC">
        <w:rPr>
          <w:rFonts w:ascii="Calibri" w:hAnsi="Calibri" w:cs="Arial"/>
          <w:b/>
          <w:bCs/>
          <w:color w:val="315A9C"/>
          <w:sz w:val="32"/>
          <w:szCs w:val="32"/>
        </w:rPr>
        <w:t>Contrat d’</w:t>
      </w:r>
      <w:r w:rsidR="005E7558">
        <w:rPr>
          <w:rFonts w:ascii="Calibri" w:hAnsi="Calibri" w:cs="Arial"/>
          <w:b/>
          <w:bCs/>
          <w:color w:val="315A9C"/>
          <w:sz w:val="32"/>
          <w:szCs w:val="32"/>
        </w:rPr>
        <w:t>apprentissage</w:t>
      </w:r>
    </w:p>
    <w:p w14:paraId="082256F9" w14:textId="77777777" w:rsidR="008D5AAC" w:rsidRPr="004E24BF" w:rsidRDefault="008D5AAC" w:rsidP="001A7BFB">
      <w:pPr>
        <w:tabs>
          <w:tab w:val="left" w:pos="910"/>
        </w:tabs>
        <w:jc w:val="both"/>
        <w:rPr>
          <w:rFonts w:ascii="Calibri" w:hAnsi="Calibri"/>
          <w:iCs/>
        </w:rPr>
      </w:pPr>
    </w:p>
    <w:p w14:paraId="082256FA" w14:textId="77777777" w:rsidR="001A7BFB" w:rsidRPr="004E24BF" w:rsidRDefault="001A7BFB" w:rsidP="001A7BFB">
      <w:pPr>
        <w:tabs>
          <w:tab w:val="left" w:pos="910"/>
        </w:tabs>
        <w:jc w:val="both"/>
        <w:rPr>
          <w:rFonts w:ascii="Calibri" w:hAnsi="Calibri"/>
          <w:iCs/>
        </w:rPr>
      </w:pPr>
    </w:p>
    <w:p w14:paraId="082256FB" w14:textId="77777777" w:rsidR="004E24BF" w:rsidRDefault="004E24BF" w:rsidP="001A7BFB">
      <w:pPr>
        <w:tabs>
          <w:tab w:val="left" w:pos="910"/>
        </w:tabs>
        <w:jc w:val="both"/>
        <w:rPr>
          <w:rFonts w:ascii="Calibri" w:hAnsi="Calibri"/>
          <w:iCs/>
        </w:rPr>
      </w:pPr>
    </w:p>
    <w:p w14:paraId="082256FC" w14:textId="77777777" w:rsidR="004E24BF" w:rsidRPr="004E24BF" w:rsidRDefault="004E24BF" w:rsidP="001A7BFB">
      <w:pPr>
        <w:tabs>
          <w:tab w:val="left" w:pos="910"/>
        </w:tabs>
        <w:jc w:val="both"/>
        <w:rPr>
          <w:rFonts w:ascii="Calibri" w:hAnsi="Calibri"/>
          <w:iCs/>
        </w:rPr>
      </w:pPr>
    </w:p>
    <w:p w14:paraId="544B5C88" w14:textId="6DC05CB2" w:rsidR="001E1D99" w:rsidRDefault="001E1D99" w:rsidP="00B11074">
      <w:pPr>
        <w:jc w:val="both"/>
        <w:rPr>
          <w:rFonts w:asciiTheme="minorHAnsi" w:hAnsiTheme="minorHAnsi" w:cs="Arial"/>
          <w:color w:val="000000"/>
          <w:sz w:val="22"/>
          <w:szCs w:val="22"/>
        </w:rPr>
      </w:pPr>
    </w:p>
    <w:p w14:paraId="12DE1B0C" w14:textId="77777777" w:rsidR="001E1D99" w:rsidRPr="001E1D99" w:rsidRDefault="001E1D99" w:rsidP="00B11074">
      <w:pPr>
        <w:jc w:val="both"/>
        <w:rPr>
          <w:rFonts w:asciiTheme="minorHAnsi" w:hAnsiTheme="minorHAnsi" w:cs="Arial"/>
          <w:color w:val="000000"/>
          <w:sz w:val="22"/>
          <w:szCs w:val="22"/>
        </w:rPr>
      </w:pPr>
    </w:p>
    <w:p w14:paraId="0822570B" w14:textId="7D830C00" w:rsidR="0008589C" w:rsidRPr="001E1D99" w:rsidRDefault="005F5FDC" w:rsidP="00B11074">
      <w:pPr>
        <w:jc w:val="both"/>
        <w:rPr>
          <w:rFonts w:asciiTheme="minorHAnsi" w:hAnsiTheme="minorHAnsi" w:cs="Arial"/>
          <w:color w:val="000000"/>
          <w:sz w:val="22"/>
          <w:szCs w:val="22"/>
        </w:rPr>
      </w:pPr>
      <w:r>
        <w:rPr>
          <w:rFonts w:asciiTheme="minorHAnsi" w:hAnsiTheme="minorHAnsi" w:cs="Arial"/>
          <w:b/>
          <w:color w:val="FF0000"/>
          <w:sz w:val="28"/>
          <w:szCs w:val="28"/>
        </w:rPr>
        <w:t xml:space="preserve">L’objectif du contrat d’apprentissage </w:t>
      </w:r>
      <w:r w:rsidRPr="005F5FDC">
        <w:rPr>
          <w:rFonts w:asciiTheme="minorHAnsi" w:hAnsiTheme="minorHAnsi" w:cs="Arial"/>
          <w:sz w:val="24"/>
          <w:szCs w:val="24"/>
        </w:rPr>
        <w:t>est de permettre à un jeune de suivre une formation générale, théorique et pratique, en vue d’acquérir une qualification professionnelle sanctionnée par un diplôme ou un titre professionnel.</w:t>
      </w:r>
      <w:r w:rsidR="001E1D99" w:rsidRPr="001E1D99">
        <w:rPr>
          <w:rFonts w:asciiTheme="minorHAnsi" w:hAnsiTheme="minorHAnsi" w:cs="Arial"/>
          <w:color w:val="FF0000"/>
          <w:sz w:val="22"/>
          <w:szCs w:val="22"/>
        </w:rPr>
        <w:t xml:space="preserve"> </w:t>
      </w:r>
    </w:p>
    <w:p w14:paraId="0822570C" w14:textId="77777777" w:rsidR="0008589C" w:rsidRPr="00784B08" w:rsidRDefault="0008589C" w:rsidP="00B11074">
      <w:pPr>
        <w:jc w:val="both"/>
        <w:rPr>
          <w:rFonts w:asciiTheme="minorHAnsi" w:hAnsiTheme="minorHAnsi" w:cs="Arial"/>
          <w:color w:val="000000"/>
        </w:rPr>
      </w:pPr>
    </w:p>
    <w:p w14:paraId="0822570D" w14:textId="77777777" w:rsidR="0008589C" w:rsidRPr="00784B08" w:rsidRDefault="0008589C" w:rsidP="00B11074">
      <w:pPr>
        <w:jc w:val="both"/>
        <w:rPr>
          <w:rFonts w:asciiTheme="minorHAnsi" w:hAnsiTheme="minorHAnsi" w:cs="Arial"/>
          <w:color w:val="000000"/>
        </w:rPr>
      </w:pPr>
    </w:p>
    <w:p w14:paraId="0822570E" w14:textId="77777777" w:rsidR="0008589C" w:rsidRPr="00784B08" w:rsidRDefault="0008589C" w:rsidP="00B11074">
      <w:pPr>
        <w:jc w:val="both"/>
        <w:rPr>
          <w:rFonts w:asciiTheme="minorHAnsi" w:hAnsiTheme="minorHAnsi" w:cs="Arial"/>
          <w:color w:val="000000"/>
        </w:rPr>
      </w:pPr>
    </w:p>
    <w:p w14:paraId="0822570F" w14:textId="2E93F8DF" w:rsidR="002F4522" w:rsidRPr="001C49B4" w:rsidRDefault="002F4522" w:rsidP="009235D8">
      <w:pPr>
        <w:pBdr>
          <w:bottom w:val="single" w:sz="12" w:space="10" w:color="808080" w:themeColor="background1" w:themeShade="80"/>
        </w:pBdr>
        <w:jc w:val="both"/>
        <w:rPr>
          <w:rFonts w:asciiTheme="minorHAnsi" w:hAnsiTheme="minorHAnsi"/>
          <w:b/>
          <w:color w:val="DC3836"/>
          <w:sz w:val="28"/>
          <w:szCs w:val="28"/>
        </w:rPr>
      </w:pPr>
      <w:r w:rsidRPr="001C49B4">
        <w:rPr>
          <w:rFonts w:asciiTheme="minorHAnsi" w:hAnsiTheme="minorHAnsi"/>
          <w:b/>
          <w:color w:val="DC3836"/>
          <w:sz w:val="28"/>
          <w:szCs w:val="28"/>
        </w:rPr>
        <w:t>1. </w:t>
      </w:r>
      <w:r w:rsidR="0008589C">
        <w:rPr>
          <w:rFonts w:asciiTheme="minorHAnsi" w:hAnsiTheme="minorHAnsi"/>
          <w:b/>
          <w:color w:val="DC3836"/>
          <w:sz w:val="28"/>
          <w:szCs w:val="28"/>
        </w:rPr>
        <w:t>Les personnes concernées</w:t>
      </w:r>
      <w:r w:rsidR="001E1D99" w:rsidRPr="001E1D99">
        <w:rPr>
          <w:rFonts w:asciiTheme="minorHAnsi" w:hAnsiTheme="minorHAnsi" w:cs="Arial"/>
          <w:b/>
          <w:color w:val="FF3300"/>
          <w:sz w:val="28"/>
          <w:szCs w:val="28"/>
        </w:rPr>
        <w:t xml:space="preserve"> </w:t>
      </w:r>
    </w:p>
    <w:p w14:paraId="08225710" w14:textId="77777777" w:rsidR="00B11074" w:rsidRPr="001C49B4" w:rsidRDefault="00B11074" w:rsidP="00B11074">
      <w:pPr>
        <w:jc w:val="both"/>
        <w:rPr>
          <w:rFonts w:asciiTheme="minorHAnsi" w:hAnsiTheme="minorHAnsi" w:cstheme="minorHAnsi"/>
        </w:rPr>
      </w:pPr>
    </w:p>
    <w:p w14:paraId="08225711" w14:textId="77777777" w:rsidR="009235D8" w:rsidRPr="001E1D99" w:rsidRDefault="0008589C" w:rsidP="009F0A58">
      <w:pPr>
        <w:pStyle w:val="Paragraphedeliste"/>
        <w:numPr>
          <w:ilvl w:val="1"/>
          <w:numId w:val="3"/>
        </w:numPr>
        <w:jc w:val="both"/>
        <w:rPr>
          <w:rFonts w:ascii="Calibri" w:hAnsi="Calibri" w:cs="Arial"/>
          <w:b/>
          <w:color w:val="000000"/>
          <w:sz w:val="22"/>
          <w:szCs w:val="22"/>
        </w:rPr>
      </w:pPr>
      <w:r w:rsidRPr="001E1D99">
        <w:rPr>
          <w:rFonts w:ascii="Calibri" w:hAnsi="Calibri" w:cs="Arial"/>
          <w:b/>
          <w:color w:val="000000"/>
          <w:sz w:val="22"/>
          <w:szCs w:val="22"/>
        </w:rPr>
        <w:t>Les bénéficiaires</w:t>
      </w:r>
    </w:p>
    <w:p w14:paraId="08225712" w14:textId="77777777" w:rsidR="0008589C" w:rsidRPr="001E1D99" w:rsidRDefault="0008589C" w:rsidP="0008589C">
      <w:pPr>
        <w:jc w:val="both"/>
        <w:rPr>
          <w:rFonts w:ascii="Calibri" w:hAnsi="Calibri" w:cs="Arial"/>
          <w:color w:val="000000"/>
          <w:sz w:val="22"/>
          <w:szCs w:val="22"/>
        </w:rPr>
      </w:pPr>
    </w:p>
    <w:p w14:paraId="3961C3AD" w14:textId="77777777" w:rsidR="00C44553" w:rsidRDefault="005F5FDC" w:rsidP="005F5FDC">
      <w:pPr>
        <w:pStyle w:val="Paragraphedeliste"/>
        <w:numPr>
          <w:ilvl w:val="0"/>
          <w:numId w:val="4"/>
        </w:numPr>
        <w:jc w:val="both"/>
        <w:rPr>
          <w:rFonts w:ascii="Calibri" w:hAnsi="Calibri" w:cs="Arial"/>
          <w:color w:val="000000"/>
          <w:sz w:val="22"/>
          <w:szCs w:val="22"/>
        </w:rPr>
      </w:pPr>
      <w:r>
        <w:rPr>
          <w:rFonts w:ascii="Calibri" w:hAnsi="Calibri" w:cs="Arial"/>
          <w:color w:val="000000"/>
          <w:sz w:val="22"/>
          <w:szCs w:val="22"/>
        </w:rPr>
        <w:t>Jeunes de 16 à 25 ans</w:t>
      </w:r>
      <w:r w:rsidR="00C44553">
        <w:rPr>
          <w:rFonts w:ascii="Calibri" w:hAnsi="Calibri" w:cs="Arial"/>
          <w:color w:val="000000"/>
          <w:sz w:val="22"/>
          <w:szCs w:val="22"/>
        </w:rPr>
        <w:t>.</w:t>
      </w:r>
    </w:p>
    <w:p w14:paraId="56CC260E" w14:textId="769C9A16" w:rsidR="00784B08" w:rsidRDefault="005F5FDC" w:rsidP="00C44553">
      <w:pPr>
        <w:ind w:left="360"/>
        <w:jc w:val="both"/>
        <w:rPr>
          <w:rFonts w:ascii="Calibri" w:hAnsi="Calibri" w:cs="Arial"/>
          <w:color w:val="000000"/>
          <w:sz w:val="22"/>
          <w:szCs w:val="22"/>
        </w:rPr>
      </w:pPr>
      <w:r w:rsidRPr="00C44553">
        <w:rPr>
          <w:rFonts w:ascii="Calibri" w:hAnsi="Calibri" w:cs="Arial"/>
          <w:color w:val="000000"/>
          <w:sz w:val="22"/>
          <w:szCs w:val="22"/>
        </w:rPr>
        <w:t xml:space="preserve"> </w:t>
      </w:r>
      <w:r w:rsidR="00C44553" w:rsidRPr="00C44553">
        <w:rPr>
          <w:rFonts w:ascii="Calibri" w:hAnsi="Calibri" w:cs="Arial"/>
          <w:color w:val="000000"/>
          <w:sz w:val="22"/>
          <w:szCs w:val="22"/>
        </w:rPr>
        <w:t xml:space="preserve">Dérogation : </w:t>
      </w:r>
      <w:r w:rsidRPr="00C44553">
        <w:rPr>
          <w:rFonts w:ascii="Calibri" w:hAnsi="Calibri" w:cs="Arial"/>
          <w:color w:val="000000"/>
          <w:sz w:val="22"/>
          <w:szCs w:val="22"/>
        </w:rPr>
        <w:t>les jeunes âgés d’au moins 15 ans peuvent souscrire un contrat d’apprentissage s’ils justifient avoir accompli la scolarité du 1er cycle de l’enseignement secondaire</w:t>
      </w:r>
      <w:r w:rsidR="00C44553" w:rsidRPr="00C44553">
        <w:rPr>
          <w:rFonts w:ascii="Calibri" w:hAnsi="Calibri" w:cs="Arial"/>
          <w:color w:val="000000"/>
          <w:sz w:val="22"/>
          <w:szCs w:val="22"/>
        </w:rPr>
        <w:t xml:space="preserve"> (classe de 3e)</w:t>
      </w:r>
      <w:r w:rsidRPr="00C44553">
        <w:rPr>
          <w:rFonts w:ascii="Calibri" w:hAnsi="Calibri" w:cs="Arial"/>
          <w:color w:val="000000"/>
          <w:sz w:val="22"/>
          <w:szCs w:val="22"/>
        </w:rPr>
        <w:t>.</w:t>
      </w:r>
    </w:p>
    <w:p w14:paraId="2C7F4D21" w14:textId="77777777" w:rsidR="00C44553" w:rsidRPr="00C44553" w:rsidRDefault="00C44553" w:rsidP="00C44553">
      <w:pPr>
        <w:ind w:left="360"/>
        <w:jc w:val="both"/>
        <w:rPr>
          <w:rFonts w:ascii="Calibri" w:hAnsi="Calibri" w:cs="Arial"/>
          <w:color w:val="000000"/>
          <w:sz w:val="22"/>
          <w:szCs w:val="22"/>
        </w:rPr>
      </w:pPr>
    </w:p>
    <w:p w14:paraId="50A4A87D" w14:textId="564338CC" w:rsidR="00304171" w:rsidRDefault="00C44553" w:rsidP="00304171">
      <w:pPr>
        <w:pStyle w:val="Paragraphedeliste"/>
        <w:numPr>
          <w:ilvl w:val="0"/>
          <w:numId w:val="4"/>
        </w:numPr>
        <w:jc w:val="both"/>
        <w:rPr>
          <w:rFonts w:ascii="Calibri" w:hAnsi="Calibri" w:cs="Arial"/>
          <w:color w:val="000000"/>
          <w:sz w:val="22"/>
          <w:szCs w:val="22"/>
        </w:rPr>
      </w:pPr>
      <w:r>
        <w:rPr>
          <w:rFonts w:ascii="Calibri" w:hAnsi="Calibri" w:cs="Arial"/>
          <w:color w:val="000000"/>
          <w:sz w:val="22"/>
          <w:szCs w:val="22"/>
        </w:rPr>
        <w:t>Peuvent entrer en alternance au-delà de 25 ans</w:t>
      </w:r>
      <w:r w:rsidR="00304171">
        <w:rPr>
          <w:rFonts w:ascii="Calibri" w:hAnsi="Calibri" w:cs="Arial"/>
          <w:color w:val="000000"/>
          <w:sz w:val="22"/>
          <w:szCs w:val="22"/>
        </w:rPr>
        <w:t> :</w:t>
      </w:r>
    </w:p>
    <w:p w14:paraId="70814429" w14:textId="45B3BFC4" w:rsidR="00741DF0" w:rsidRDefault="00C44553" w:rsidP="00304171">
      <w:pPr>
        <w:pStyle w:val="Paragraphedeliste"/>
        <w:numPr>
          <w:ilvl w:val="0"/>
          <w:numId w:val="8"/>
        </w:numPr>
        <w:jc w:val="both"/>
        <w:rPr>
          <w:rFonts w:ascii="Calibri" w:hAnsi="Calibri" w:cs="Arial"/>
          <w:color w:val="000000"/>
          <w:sz w:val="22"/>
          <w:szCs w:val="22"/>
        </w:rPr>
      </w:pPr>
      <w:r w:rsidRPr="00C44553">
        <w:rPr>
          <w:rFonts w:ascii="Calibri" w:hAnsi="Calibri" w:cs="Arial"/>
          <w:color w:val="000000"/>
          <w:sz w:val="22"/>
          <w:szCs w:val="22"/>
        </w:rPr>
        <w:t>Les apprentis  préparant  un  diplôme  ou  titre  supérieur  à  celui  obtenu</w:t>
      </w:r>
      <w:r>
        <w:rPr>
          <w:rFonts w:ascii="Calibri" w:hAnsi="Calibri" w:cs="Arial"/>
          <w:color w:val="000000"/>
          <w:sz w:val="22"/>
          <w:szCs w:val="22"/>
        </w:rPr>
        <w:t xml:space="preserve"> </w:t>
      </w:r>
      <w:r w:rsidRPr="00C44553">
        <w:rPr>
          <w:rFonts w:ascii="Calibri" w:hAnsi="Calibri" w:cs="Arial"/>
          <w:color w:val="000000"/>
          <w:sz w:val="22"/>
          <w:szCs w:val="22"/>
        </w:rPr>
        <w:t>dans le cadre d’un  contrat</w:t>
      </w:r>
      <w:r>
        <w:rPr>
          <w:rFonts w:ascii="Calibri" w:hAnsi="Calibri" w:cs="Arial"/>
          <w:color w:val="000000"/>
          <w:sz w:val="22"/>
          <w:szCs w:val="22"/>
        </w:rPr>
        <w:t xml:space="preserve"> </w:t>
      </w:r>
      <w:r w:rsidRPr="00C44553">
        <w:rPr>
          <w:rFonts w:ascii="Calibri" w:hAnsi="Calibri" w:cs="Arial"/>
          <w:color w:val="000000"/>
          <w:sz w:val="22"/>
          <w:szCs w:val="22"/>
        </w:rPr>
        <w:t>d’apprentissage précédent, dans un délai d’un an</w:t>
      </w:r>
      <w:r>
        <w:rPr>
          <w:rFonts w:ascii="Calibri" w:hAnsi="Calibri" w:cs="Arial"/>
          <w:color w:val="000000"/>
          <w:sz w:val="22"/>
          <w:szCs w:val="22"/>
        </w:rPr>
        <w:t xml:space="preserve"> </w:t>
      </w:r>
      <w:r w:rsidRPr="00C44553">
        <w:rPr>
          <w:rFonts w:ascii="Calibri" w:hAnsi="Calibri" w:cs="Arial"/>
          <w:color w:val="000000"/>
          <w:sz w:val="22"/>
          <w:szCs w:val="22"/>
        </w:rPr>
        <w:t>après la fin de celui-ci.</w:t>
      </w:r>
      <w:r w:rsidR="00741DF0" w:rsidRPr="00741DF0">
        <w:rPr>
          <w:rFonts w:ascii="Calibri" w:hAnsi="Calibri" w:cs="Arial"/>
          <w:color w:val="000000"/>
          <w:sz w:val="22"/>
          <w:szCs w:val="22"/>
        </w:rPr>
        <w:t xml:space="preserve"> </w:t>
      </w:r>
    </w:p>
    <w:p w14:paraId="663900D3" w14:textId="77A15556" w:rsidR="00741DF0" w:rsidRDefault="00741DF0" w:rsidP="00741DF0">
      <w:pPr>
        <w:pStyle w:val="Paragraphedeliste"/>
        <w:numPr>
          <w:ilvl w:val="0"/>
          <w:numId w:val="8"/>
        </w:numPr>
        <w:jc w:val="both"/>
        <w:rPr>
          <w:rFonts w:ascii="Calibri" w:hAnsi="Calibri" w:cs="Arial"/>
          <w:color w:val="000000"/>
          <w:sz w:val="22"/>
          <w:szCs w:val="22"/>
        </w:rPr>
      </w:pPr>
      <w:r w:rsidRPr="00C44553">
        <w:rPr>
          <w:rFonts w:ascii="Calibri" w:hAnsi="Calibri" w:cs="Arial"/>
          <w:color w:val="000000"/>
          <w:sz w:val="22"/>
          <w:szCs w:val="22"/>
        </w:rPr>
        <w:t>Les apprentis dont le contrat d’apprentissage a été rompu pour de</w:t>
      </w:r>
      <w:r w:rsidR="003F3E6D">
        <w:rPr>
          <w:rFonts w:ascii="Calibri" w:hAnsi="Calibri" w:cs="Arial"/>
          <w:color w:val="000000"/>
          <w:sz w:val="22"/>
          <w:szCs w:val="22"/>
        </w:rPr>
        <w:t>s causes indépendantes de leur v</w:t>
      </w:r>
      <w:r w:rsidRPr="00C44553">
        <w:rPr>
          <w:rFonts w:ascii="Calibri" w:hAnsi="Calibri" w:cs="Arial"/>
          <w:color w:val="000000"/>
          <w:sz w:val="22"/>
          <w:szCs w:val="22"/>
        </w:rPr>
        <w:t>olonté ou suite à une inaptitude physique temporaire</w:t>
      </w:r>
      <w:r w:rsidR="003F3E6D">
        <w:rPr>
          <w:rFonts w:ascii="Calibri" w:hAnsi="Calibri" w:cs="Arial"/>
          <w:color w:val="000000"/>
          <w:sz w:val="22"/>
          <w:szCs w:val="22"/>
        </w:rPr>
        <w:t>.</w:t>
      </w:r>
    </w:p>
    <w:p w14:paraId="75BDDA1F" w14:textId="03477F78" w:rsidR="00C44553" w:rsidRPr="00C44553" w:rsidRDefault="00C44553" w:rsidP="00C44553">
      <w:pPr>
        <w:pStyle w:val="Paragraphedeliste"/>
        <w:numPr>
          <w:ilvl w:val="0"/>
          <w:numId w:val="8"/>
        </w:numPr>
        <w:jc w:val="both"/>
        <w:rPr>
          <w:rFonts w:ascii="Calibri" w:hAnsi="Calibri" w:cs="Arial"/>
          <w:color w:val="000000"/>
          <w:sz w:val="22"/>
          <w:szCs w:val="22"/>
        </w:rPr>
      </w:pPr>
      <w:r w:rsidRPr="00C44553">
        <w:rPr>
          <w:rFonts w:ascii="Calibri" w:hAnsi="Calibri" w:cs="Arial"/>
          <w:color w:val="000000"/>
          <w:sz w:val="22"/>
          <w:szCs w:val="22"/>
        </w:rPr>
        <w:t>Les travailleurs handicapés</w:t>
      </w:r>
      <w:r w:rsidR="00304171">
        <w:rPr>
          <w:rFonts w:ascii="Calibri" w:hAnsi="Calibri" w:cs="Arial"/>
          <w:color w:val="000000"/>
          <w:sz w:val="22"/>
          <w:szCs w:val="22"/>
        </w:rPr>
        <w:t xml:space="preserve"> (sans limite d’âge)</w:t>
      </w:r>
      <w:r>
        <w:rPr>
          <w:rFonts w:ascii="Calibri" w:hAnsi="Calibri" w:cs="Arial"/>
          <w:color w:val="000000"/>
          <w:sz w:val="22"/>
          <w:szCs w:val="22"/>
        </w:rPr>
        <w:t>.</w:t>
      </w:r>
    </w:p>
    <w:p w14:paraId="02E24C0A" w14:textId="60DC55EC" w:rsidR="00C44553" w:rsidRPr="00C44553" w:rsidRDefault="00C44553" w:rsidP="00C44553">
      <w:pPr>
        <w:pStyle w:val="Paragraphedeliste"/>
        <w:numPr>
          <w:ilvl w:val="0"/>
          <w:numId w:val="8"/>
        </w:numPr>
        <w:jc w:val="both"/>
        <w:rPr>
          <w:rFonts w:ascii="Calibri" w:hAnsi="Calibri" w:cs="Arial"/>
          <w:color w:val="000000"/>
          <w:sz w:val="22"/>
          <w:szCs w:val="22"/>
        </w:rPr>
      </w:pPr>
      <w:r w:rsidRPr="00C44553">
        <w:rPr>
          <w:rFonts w:ascii="Calibri" w:hAnsi="Calibri" w:cs="Arial"/>
          <w:color w:val="000000"/>
          <w:sz w:val="22"/>
          <w:szCs w:val="22"/>
        </w:rPr>
        <w:t>Les personnes ayant un projet de création ou</w:t>
      </w:r>
      <w:r>
        <w:rPr>
          <w:rFonts w:ascii="Calibri" w:hAnsi="Calibri" w:cs="Arial"/>
          <w:color w:val="000000"/>
          <w:sz w:val="22"/>
          <w:szCs w:val="22"/>
        </w:rPr>
        <w:t xml:space="preserve"> </w:t>
      </w:r>
      <w:r w:rsidRPr="00C44553">
        <w:rPr>
          <w:rFonts w:ascii="Calibri" w:hAnsi="Calibri" w:cs="Arial"/>
          <w:color w:val="000000"/>
          <w:sz w:val="22"/>
          <w:szCs w:val="22"/>
        </w:rPr>
        <w:t>reprise d’entreprise nécessitant le diplôme/titre visé.</w:t>
      </w:r>
    </w:p>
    <w:p w14:paraId="2770493F" w14:textId="3D4E3610" w:rsidR="005F5FDC" w:rsidRPr="001E1D99" w:rsidRDefault="00C44553" w:rsidP="00C44553">
      <w:pPr>
        <w:pStyle w:val="Paragraphedeliste"/>
        <w:numPr>
          <w:ilvl w:val="0"/>
          <w:numId w:val="8"/>
        </w:numPr>
        <w:jc w:val="both"/>
        <w:rPr>
          <w:rFonts w:ascii="Calibri" w:hAnsi="Calibri" w:cs="Arial"/>
          <w:color w:val="000000"/>
          <w:sz w:val="22"/>
          <w:szCs w:val="22"/>
        </w:rPr>
      </w:pPr>
      <w:r w:rsidRPr="005F5FDC">
        <w:rPr>
          <w:rFonts w:ascii="Calibri" w:hAnsi="Calibri" w:cs="Arial"/>
          <w:color w:val="000000"/>
          <w:sz w:val="22"/>
          <w:szCs w:val="22"/>
        </w:rPr>
        <w:t>Lorsque</w:t>
      </w:r>
      <w:r w:rsidR="005F5FDC" w:rsidRPr="005F5FDC">
        <w:rPr>
          <w:rFonts w:ascii="Calibri" w:hAnsi="Calibri" w:cs="Arial"/>
          <w:color w:val="000000"/>
          <w:sz w:val="22"/>
          <w:szCs w:val="22"/>
        </w:rPr>
        <w:t xml:space="preserve"> le contrat d’apprentissage est souscrit par une personne (entraîneurs, arbitres et juges sportifs) inscrite en tant que sportif de haut niveau sur la liste arrêtée pa</w:t>
      </w:r>
      <w:r w:rsidR="003F3E6D">
        <w:rPr>
          <w:rFonts w:ascii="Calibri" w:hAnsi="Calibri" w:cs="Arial"/>
          <w:color w:val="000000"/>
          <w:sz w:val="22"/>
          <w:szCs w:val="22"/>
        </w:rPr>
        <w:t>r le M</w:t>
      </w:r>
      <w:r>
        <w:rPr>
          <w:rFonts w:ascii="Calibri" w:hAnsi="Calibri" w:cs="Arial"/>
          <w:color w:val="000000"/>
          <w:sz w:val="22"/>
          <w:szCs w:val="22"/>
        </w:rPr>
        <w:t>inistre chargé des sports.</w:t>
      </w:r>
    </w:p>
    <w:p w14:paraId="166EF5E9" w14:textId="77777777" w:rsidR="000D2F27" w:rsidRPr="001E1D99" w:rsidRDefault="000D2F27" w:rsidP="000D2F27">
      <w:pPr>
        <w:rPr>
          <w:rFonts w:ascii="Calibri" w:hAnsi="Calibri" w:cs="Arial"/>
          <w:color w:val="000000"/>
          <w:sz w:val="22"/>
          <w:szCs w:val="22"/>
        </w:rPr>
      </w:pPr>
    </w:p>
    <w:p w14:paraId="0822571B" w14:textId="77777777" w:rsidR="00AE0E08" w:rsidRDefault="00237773" w:rsidP="009F0A58">
      <w:pPr>
        <w:pStyle w:val="Paragraphedeliste"/>
        <w:numPr>
          <w:ilvl w:val="1"/>
          <w:numId w:val="3"/>
        </w:numPr>
        <w:jc w:val="both"/>
        <w:rPr>
          <w:rFonts w:asciiTheme="minorHAnsi" w:hAnsiTheme="minorHAnsi"/>
          <w:b/>
          <w:sz w:val="22"/>
          <w:szCs w:val="22"/>
        </w:rPr>
      </w:pPr>
      <w:r w:rsidRPr="001E1D99">
        <w:rPr>
          <w:rFonts w:asciiTheme="minorHAnsi" w:hAnsiTheme="minorHAnsi"/>
          <w:b/>
          <w:sz w:val="22"/>
          <w:szCs w:val="22"/>
        </w:rPr>
        <w:t>Les employeurs</w:t>
      </w:r>
    </w:p>
    <w:p w14:paraId="7C78B1CB" w14:textId="77777777" w:rsidR="00A9329E" w:rsidRPr="001E1D99" w:rsidRDefault="00A9329E" w:rsidP="00A9329E">
      <w:pPr>
        <w:pStyle w:val="Paragraphedeliste"/>
        <w:ind w:left="360"/>
        <w:jc w:val="both"/>
        <w:rPr>
          <w:rFonts w:asciiTheme="minorHAnsi" w:hAnsiTheme="minorHAnsi"/>
          <w:b/>
          <w:sz w:val="22"/>
          <w:szCs w:val="22"/>
        </w:rPr>
      </w:pPr>
    </w:p>
    <w:p w14:paraId="30564ABA" w14:textId="6DBDB594" w:rsidR="007A4053" w:rsidRDefault="007A4053" w:rsidP="00FA0147">
      <w:pPr>
        <w:pStyle w:val="Paragraphedeliste"/>
        <w:numPr>
          <w:ilvl w:val="0"/>
          <w:numId w:val="5"/>
        </w:numPr>
        <w:jc w:val="both"/>
        <w:rPr>
          <w:rFonts w:asciiTheme="minorHAnsi" w:hAnsiTheme="minorHAnsi"/>
          <w:sz w:val="22"/>
          <w:szCs w:val="22"/>
        </w:rPr>
      </w:pPr>
      <w:r w:rsidRPr="007A4053">
        <w:rPr>
          <w:rFonts w:asciiTheme="minorHAnsi" w:hAnsiTheme="minorHAnsi"/>
          <w:sz w:val="22"/>
          <w:szCs w:val="22"/>
        </w:rPr>
        <w:t>Toutes les entreprises</w:t>
      </w:r>
      <w:r w:rsidR="00C44553" w:rsidRPr="007A4053">
        <w:rPr>
          <w:rFonts w:asciiTheme="minorHAnsi" w:hAnsiTheme="minorHAnsi"/>
          <w:sz w:val="22"/>
          <w:szCs w:val="22"/>
        </w:rPr>
        <w:t xml:space="preserve"> relevant du secteur</w:t>
      </w:r>
      <w:r w:rsidR="00BE358A">
        <w:rPr>
          <w:rFonts w:asciiTheme="minorHAnsi" w:hAnsiTheme="minorHAnsi"/>
          <w:sz w:val="22"/>
          <w:szCs w:val="22"/>
        </w:rPr>
        <w:t xml:space="preserve"> public ou privé</w:t>
      </w:r>
      <w:r>
        <w:rPr>
          <w:rFonts w:asciiTheme="minorHAnsi" w:hAnsiTheme="minorHAnsi"/>
          <w:sz w:val="22"/>
          <w:szCs w:val="22"/>
        </w:rPr>
        <w:t> :</w:t>
      </w:r>
    </w:p>
    <w:p w14:paraId="4DA2FD54" w14:textId="61920A65" w:rsidR="007A4053" w:rsidRDefault="007A4053" w:rsidP="007A4053">
      <w:pPr>
        <w:pStyle w:val="Paragraphedeliste"/>
        <w:jc w:val="both"/>
        <w:rPr>
          <w:rFonts w:asciiTheme="minorHAnsi" w:hAnsiTheme="minorHAnsi"/>
          <w:sz w:val="22"/>
          <w:szCs w:val="22"/>
        </w:rPr>
      </w:pPr>
      <w:r>
        <w:rPr>
          <w:rFonts w:asciiTheme="minorHAnsi" w:hAnsiTheme="minorHAnsi"/>
          <w:sz w:val="22"/>
          <w:szCs w:val="22"/>
        </w:rPr>
        <w:t xml:space="preserve">- </w:t>
      </w:r>
      <w:r w:rsidRPr="007A4053">
        <w:rPr>
          <w:rFonts w:asciiTheme="minorHAnsi" w:hAnsiTheme="minorHAnsi"/>
          <w:sz w:val="22"/>
          <w:szCs w:val="22"/>
        </w:rPr>
        <w:t>artisanal</w:t>
      </w:r>
      <w:r w:rsidR="00C44553" w:rsidRPr="007A4053">
        <w:rPr>
          <w:rFonts w:asciiTheme="minorHAnsi" w:hAnsiTheme="minorHAnsi"/>
          <w:sz w:val="22"/>
          <w:szCs w:val="22"/>
        </w:rPr>
        <w:t xml:space="preserve">, </w:t>
      </w:r>
    </w:p>
    <w:p w14:paraId="004C473C" w14:textId="77777777" w:rsidR="007A4053" w:rsidRDefault="007A4053" w:rsidP="007A4053">
      <w:pPr>
        <w:pStyle w:val="Paragraphedeliste"/>
        <w:jc w:val="both"/>
        <w:rPr>
          <w:rFonts w:asciiTheme="minorHAnsi" w:hAnsiTheme="minorHAnsi"/>
          <w:sz w:val="22"/>
          <w:szCs w:val="22"/>
        </w:rPr>
      </w:pPr>
      <w:r>
        <w:rPr>
          <w:rFonts w:asciiTheme="minorHAnsi" w:hAnsiTheme="minorHAnsi"/>
          <w:sz w:val="22"/>
          <w:szCs w:val="22"/>
        </w:rPr>
        <w:t xml:space="preserve">- </w:t>
      </w:r>
      <w:r w:rsidR="00C44553" w:rsidRPr="007A4053">
        <w:rPr>
          <w:rFonts w:asciiTheme="minorHAnsi" w:hAnsiTheme="minorHAnsi"/>
          <w:sz w:val="22"/>
          <w:szCs w:val="22"/>
        </w:rPr>
        <w:t>commercial,</w:t>
      </w:r>
    </w:p>
    <w:p w14:paraId="0C079B08" w14:textId="3D2C3360" w:rsidR="007A4053" w:rsidRDefault="007A4053" w:rsidP="007A4053">
      <w:pPr>
        <w:pStyle w:val="Paragraphedeliste"/>
        <w:jc w:val="both"/>
        <w:rPr>
          <w:rFonts w:asciiTheme="minorHAnsi" w:hAnsiTheme="minorHAnsi"/>
          <w:sz w:val="22"/>
          <w:szCs w:val="22"/>
        </w:rPr>
      </w:pPr>
      <w:r>
        <w:rPr>
          <w:rFonts w:asciiTheme="minorHAnsi" w:hAnsiTheme="minorHAnsi"/>
          <w:sz w:val="22"/>
          <w:szCs w:val="22"/>
        </w:rPr>
        <w:t xml:space="preserve">- </w:t>
      </w:r>
      <w:r w:rsidR="00C44553" w:rsidRPr="007A4053">
        <w:rPr>
          <w:rFonts w:asciiTheme="minorHAnsi" w:hAnsiTheme="minorHAnsi"/>
          <w:sz w:val="22"/>
          <w:szCs w:val="22"/>
        </w:rPr>
        <w:t xml:space="preserve">industriel, </w:t>
      </w:r>
    </w:p>
    <w:p w14:paraId="7E80C817" w14:textId="77777777" w:rsidR="007A4053" w:rsidRDefault="007A4053" w:rsidP="007A4053">
      <w:pPr>
        <w:pStyle w:val="Paragraphedeliste"/>
        <w:jc w:val="both"/>
        <w:rPr>
          <w:rFonts w:asciiTheme="minorHAnsi" w:hAnsiTheme="minorHAnsi"/>
          <w:sz w:val="22"/>
          <w:szCs w:val="22"/>
        </w:rPr>
      </w:pPr>
      <w:r>
        <w:rPr>
          <w:rFonts w:asciiTheme="minorHAnsi" w:hAnsiTheme="minorHAnsi"/>
          <w:sz w:val="22"/>
          <w:szCs w:val="22"/>
        </w:rPr>
        <w:t xml:space="preserve">- </w:t>
      </w:r>
      <w:r w:rsidR="00C44553" w:rsidRPr="007A4053">
        <w:rPr>
          <w:rFonts w:asciiTheme="minorHAnsi" w:hAnsiTheme="minorHAnsi"/>
          <w:sz w:val="22"/>
          <w:szCs w:val="22"/>
        </w:rPr>
        <w:t>agricole</w:t>
      </w:r>
      <w:r w:rsidRPr="007A4053">
        <w:rPr>
          <w:rFonts w:asciiTheme="minorHAnsi" w:hAnsiTheme="minorHAnsi"/>
          <w:sz w:val="22"/>
          <w:szCs w:val="22"/>
        </w:rPr>
        <w:t>,</w:t>
      </w:r>
    </w:p>
    <w:p w14:paraId="147DAED3" w14:textId="43B62167" w:rsidR="007A4053" w:rsidRDefault="007A4053" w:rsidP="007A4053">
      <w:pPr>
        <w:pStyle w:val="Paragraphedeliste"/>
        <w:jc w:val="both"/>
        <w:rPr>
          <w:rFonts w:asciiTheme="minorHAnsi" w:hAnsiTheme="minorHAnsi"/>
          <w:sz w:val="22"/>
          <w:szCs w:val="22"/>
        </w:rPr>
      </w:pPr>
      <w:r>
        <w:rPr>
          <w:rFonts w:asciiTheme="minorHAnsi" w:hAnsiTheme="minorHAnsi"/>
          <w:sz w:val="22"/>
          <w:szCs w:val="22"/>
        </w:rPr>
        <w:t xml:space="preserve">- </w:t>
      </w:r>
      <w:r w:rsidRPr="007A4053">
        <w:rPr>
          <w:rFonts w:asciiTheme="minorHAnsi" w:hAnsiTheme="minorHAnsi"/>
          <w:sz w:val="22"/>
          <w:szCs w:val="22"/>
        </w:rPr>
        <w:t xml:space="preserve">associatif, </w:t>
      </w:r>
      <w:r w:rsidR="000D2F27" w:rsidRPr="007A4053">
        <w:rPr>
          <w:rFonts w:asciiTheme="minorHAnsi" w:hAnsiTheme="minorHAnsi"/>
          <w:sz w:val="22"/>
          <w:szCs w:val="22"/>
        </w:rPr>
        <w:t xml:space="preserve"> </w:t>
      </w:r>
    </w:p>
    <w:p w14:paraId="63BBC43D" w14:textId="1C629B34" w:rsidR="007A4053" w:rsidRDefault="007A4053" w:rsidP="007A4053">
      <w:pPr>
        <w:pStyle w:val="Paragraphedeliste"/>
        <w:jc w:val="both"/>
        <w:rPr>
          <w:rFonts w:asciiTheme="minorHAnsi" w:hAnsiTheme="minorHAnsi"/>
          <w:sz w:val="22"/>
          <w:szCs w:val="22"/>
        </w:rPr>
      </w:pPr>
      <w:r>
        <w:rPr>
          <w:rFonts w:asciiTheme="minorHAnsi" w:hAnsiTheme="minorHAnsi"/>
          <w:sz w:val="22"/>
          <w:szCs w:val="22"/>
        </w:rPr>
        <w:t xml:space="preserve">- </w:t>
      </w:r>
      <w:r w:rsidRPr="007A4053">
        <w:rPr>
          <w:rFonts w:asciiTheme="minorHAnsi" w:hAnsiTheme="minorHAnsi"/>
          <w:sz w:val="22"/>
          <w:szCs w:val="22"/>
        </w:rPr>
        <w:t>public non industriel et commercial (dont les 3 fonctions publiques)</w:t>
      </w:r>
    </w:p>
    <w:p w14:paraId="0DE8D89C" w14:textId="0D985A96" w:rsidR="007A4053" w:rsidRDefault="007A4053" w:rsidP="007A4053">
      <w:pPr>
        <w:pStyle w:val="Paragraphedeliste"/>
        <w:jc w:val="both"/>
        <w:rPr>
          <w:rFonts w:asciiTheme="minorHAnsi" w:hAnsiTheme="minorHAnsi"/>
          <w:sz w:val="22"/>
          <w:szCs w:val="22"/>
        </w:rPr>
      </w:pPr>
      <w:r>
        <w:rPr>
          <w:rFonts w:asciiTheme="minorHAnsi" w:hAnsiTheme="minorHAnsi"/>
          <w:sz w:val="22"/>
          <w:szCs w:val="22"/>
        </w:rPr>
        <w:t>- Travail temporaire et saisonnier</w:t>
      </w:r>
    </w:p>
    <w:p w14:paraId="187DA1A9" w14:textId="25777164" w:rsidR="000D2F27" w:rsidRDefault="00242208" w:rsidP="00237773">
      <w:pPr>
        <w:jc w:val="both"/>
        <w:rPr>
          <w:rFonts w:asciiTheme="minorHAnsi" w:hAnsiTheme="minorHAnsi"/>
        </w:rPr>
      </w:pPr>
      <w:r>
        <w:rPr>
          <w:rFonts w:asciiTheme="minorHAnsi" w:hAnsiTheme="minorHAnsi"/>
        </w:rPr>
        <w:t>Seule limite : l’employeur ne peut être un simple particulier.</w:t>
      </w:r>
    </w:p>
    <w:p w14:paraId="08225731" w14:textId="77777777" w:rsidR="002F4522" w:rsidRPr="001C49B4" w:rsidRDefault="002F4522" w:rsidP="009235D8">
      <w:pPr>
        <w:pBdr>
          <w:bottom w:val="single" w:sz="12" w:space="10" w:color="808080" w:themeColor="background1" w:themeShade="80"/>
        </w:pBdr>
        <w:jc w:val="both"/>
        <w:rPr>
          <w:rFonts w:asciiTheme="minorHAnsi" w:hAnsiTheme="minorHAnsi"/>
          <w:b/>
          <w:color w:val="DC3836"/>
          <w:sz w:val="28"/>
          <w:szCs w:val="28"/>
        </w:rPr>
      </w:pPr>
      <w:r w:rsidRPr="001C49B4">
        <w:rPr>
          <w:rFonts w:asciiTheme="minorHAnsi" w:hAnsiTheme="minorHAnsi"/>
          <w:b/>
          <w:color w:val="DC3836"/>
          <w:sz w:val="28"/>
          <w:szCs w:val="28"/>
        </w:rPr>
        <w:lastRenderedPageBreak/>
        <w:t>2. </w:t>
      </w:r>
      <w:r w:rsidR="00B46734">
        <w:rPr>
          <w:rFonts w:asciiTheme="minorHAnsi" w:hAnsiTheme="minorHAnsi"/>
          <w:b/>
          <w:color w:val="DC3836"/>
          <w:sz w:val="28"/>
          <w:szCs w:val="28"/>
        </w:rPr>
        <w:t>Les emplois</w:t>
      </w:r>
    </w:p>
    <w:p w14:paraId="08225732" w14:textId="77777777" w:rsidR="007F6434" w:rsidRPr="001C49B4" w:rsidRDefault="007F6434" w:rsidP="00B11074">
      <w:pPr>
        <w:jc w:val="both"/>
        <w:rPr>
          <w:rFonts w:asciiTheme="minorHAnsi" w:hAnsiTheme="minorHAnsi" w:cs="Arial"/>
          <w:color w:val="000000"/>
        </w:rPr>
      </w:pPr>
    </w:p>
    <w:p w14:paraId="45DF5B1E" w14:textId="64F73AAA" w:rsidR="000D2F27" w:rsidRDefault="00A9329E" w:rsidP="00B11074">
      <w:pPr>
        <w:jc w:val="both"/>
        <w:rPr>
          <w:rFonts w:asciiTheme="minorHAnsi" w:hAnsiTheme="minorHAnsi" w:cs="Arial"/>
          <w:color w:val="000000"/>
          <w:sz w:val="22"/>
          <w:szCs w:val="22"/>
        </w:rPr>
      </w:pPr>
      <w:r w:rsidRPr="00A9329E">
        <w:rPr>
          <w:rFonts w:asciiTheme="minorHAnsi" w:hAnsiTheme="minorHAnsi" w:cs="Arial"/>
          <w:b/>
          <w:color w:val="000000"/>
          <w:sz w:val="22"/>
          <w:szCs w:val="22"/>
        </w:rPr>
        <w:t xml:space="preserve">2.1. </w:t>
      </w:r>
      <w:r>
        <w:rPr>
          <w:rFonts w:asciiTheme="minorHAnsi" w:hAnsiTheme="minorHAnsi" w:cs="Arial"/>
          <w:b/>
          <w:color w:val="000000"/>
          <w:sz w:val="22"/>
          <w:szCs w:val="22"/>
        </w:rPr>
        <w:t>Le t</w:t>
      </w:r>
      <w:r w:rsidR="000D2F27" w:rsidRPr="00A9329E">
        <w:rPr>
          <w:rFonts w:asciiTheme="minorHAnsi" w:hAnsiTheme="minorHAnsi" w:cs="Arial"/>
          <w:b/>
          <w:color w:val="000000"/>
          <w:sz w:val="22"/>
          <w:szCs w:val="22"/>
        </w:rPr>
        <w:t>ype de poste</w:t>
      </w:r>
      <w:r>
        <w:rPr>
          <w:rFonts w:asciiTheme="minorHAnsi" w:hAnsiTheme="minorHAnsi" w:cs="Arial"/>
          <w:color w:val="000000"/>
          <w:sz w:val="22"/>
          <w:szCs w:val="22"/>
        </w:rPr>
        <w:t> </w:t>
      </w:r>
    </w:p>
    <w:p w14:paraId="24D0E3F0" w14:textId="77777777" w:rsidR="00A9329E" w:rsidRPr="00BE358A" w:rsidRDefault="00A9329E" w:rsidP="00B11074">
      <w:pPr>
        <w:jc w:val="both"/>
        <w:rPr>
          <w:rFonts w:asciiTheme="minorHAnsi" w:hAnsiTheme="minorHAnsi" w:cs="Arial"/>
          <w:color w:val="000000"/>
          <w:sz w:val="16"/>
          <w:szCs w:val="16"/>
        </w:rPr>
      </w:pPr>
    </w:p>
    <w:p w14:paraId="08225733" w14:textId="5BA97317" w:rsidR="00546910" w:rsidRPr="001E1D99" w:rsidRDefault="00E5423F" w:rsidP="00B11074">
      <w:pPr>
        <w:jc w:val="both"/>
        <w:rPr>
          <w:rFonts w:asciiTheme="minorHAnsi" w:hAnsiTheme="minorHAnsi" w:cs="Arial"/>
          <w:color w:val="000000"/>
          <w:sz w:val="22"/>
          <w:szCs w:val="22"/>
        </w:rPr>
      </w:pPr>
      <w:r w:rsidRPr="001E1D99">
        <w:rPr>
          <w:rFonts w:asciiTheme="minorHAnsi" w:hAnsiTheme="minorHAnsi" w:cs="Arial"/>
          <w:color w:val="000000"/>
          <w:sz w:val="22"/>
          <w:szCs w:val="22"/>
        </w:rPr>
        <w:t>Tous les types de postes</w:t>
      </w:r>
      <w:r w:rsidR="000D2F27" w:rsidRPr="001E1D99">
        <w:rPr>
          <w:rFonts w:asciiTheme="minorHAnsi" w:hAnsiTheme="minorHAnsi" w:cs="Arial"/>
          <w:color w:val="000000"/>
          <w:sz w:val="22"/>
          <w:szCs w:val="22"/>
        </w:rPr>
        <w:t xml:space="preserve"> sont concernés par le</w:t>
      </w:r>
      <w:r w:rsidR="007A4053">
        <w:rPr>
          <w:rFonts w:asciiTheme="minorHAnsi" w:hAnsiTheme="minorHAnsi" w:cs="Arial"/>
          <w:color w:val="000000"/>
          <w:sz w:val="22"/>
          <w:szCs w:val="22"/>
        </w:rPr>
        <w:t xml:space="preserve"> Contrat</w:t>
      </w:r>
      <w:r w:rsidR="000D2F27" w:rsidRPr="001E1D99">
        <w:rPr>
          <w:rFonts w:asciiTheme="minorHAnsi" w:hAnsiTheme="minorHAnsi" w:cs="Arial"/>
          <w:color w:val="000000"/>
          <w:sz w:val="22"/>
          <w:szCs w:val="22"/>
        </w:rPr>
        <w:t xml:space="preserve"> d</w:t>
      </w:r>
      <w:r w:rsidR="007A4053">
        <w:rPr>
          <w:rFonts w:asciiTheme="minorHAnsi" w:hAnsiTheme="minorHAnsi" w:cs="Arial"/>
          <w:color w:val="000000"/>
          <w:sz w:val="22"/>
          <w:szCs w:val="22"/>
        </w:rPr>
        <w:t>’apprentissage</w:t>
      </w:r>
      <w:r w:rsidR="000D2F27" w:rsidRPr="001E1D99">
        <w:rPr>
          <w:rFonts w:asciiTheme="minorHAnsi" w:hAnsiTheme="minorHAnsi" w:cs="Arial"/>
          <w:color w:val="000000"/>
          <w:sz w:val="22"/>
          <w:szCs w:val="22"/>
        </w:rPr>
        <w:t xml:space="preserve">, dans le respect </w:t>
      </w:r>
      <w:r w:rsidR="00E16C90">
        <w:rPr>
          <w:rFonts w:asciiTheme="minorHAnsi" w:hAnsiTheme="minorHAnsi" w:cs="Arial"/>
          <w:color w:val="000000"/>
          <w:sz w:val="22"/>
          <w:szCs w:val="22"/>
        </w:rPr>
        <w:t xml:space="preserve">de la réglementation </w:t>
      </w:r>
      <w:r w:rsidR="000D2F27" w:rsidRPr="001E1D99">
        <w:rPr>
          <w:rFonts w:asciiTheme="minorHAnsi" w:hAnsiTheme="minorHAnsi" w:cs="Arial"/>
          <w:color w:val="000000"/>
          <w:sz w:val="22"/>
          <w:szCs w:val="22"/>
        </w:rPr>
        <w:t>lié</w:t>
      </w:r>
      <w:r w:rsidR="00E16C90">
        <w:rPr>
          <w:rFonts w:asciiTheme="minorHAnsi" w:hAnsiTheme="minorHAnsi" w:cs="Arial"/>
          <w:color w:val="000000"/>
          <w:sz w:val="22"/>
          <w:szCs w:val="22"/>
        </w:rPr>
        <w:t>e</w:t>
      </w:r>
      <w:r w:rsidR="000D2F27" w:rsidRPr="001E1D99">
        <w:rPr>
          <w:rFonts w:asciiTheme="minorHAnsi" w:hAnsiTheme="minorHAnsi" w:cs="Arial"/>
          <w:color w:val="000000"/>
          <w:sz w:val="22"/>
          <w:szCs w:val="22"/>
        </w:rPr>
        <w:t xml:space="preserve"> à l’encadrement des activités </w:t>
      </w:r>
      <w:r w:rsidR="001E1D99" w:rsidRPr="001E1D99">
        <w:rPr>
          <w:rFonts w:asciiTheme="minorHAnsi" w:hAnsiTheme="minorHAnsi" w:cs="Arial"/>
          <w:color w:val="000000"/>
          <w:sz w:val="22"/>
          <w:szCs w:val="22"/>
        </w:rPr>
        <w:t>physiques</w:t>
      </w:r>
      <w:r w:rsidR="000D2F27" w:rsidRPr="001E1D99">
        <w:rPr>
          <w:rFonts w:asciiTheme="minorHAnsi" w:hAnsiTheme="minorHAnsi" w:cs="Arial"/>
          <w:color w:val="000000"/>
          <w:sz w:val="22"/>
          <w:szCs w:val="22"/>
        </w:rPr>
        <w:t xml:space="preserve"> et sportives</w:t>
      </w:r>
      <w:r w:rsidRPr="001E1D99">
        <w:rPr>
          <w:rFonts w:asciiTheme="minorHAnsi" w:hAnsiTheme="minorHAnsi" w:cs="Arial"/>
          <w:color w:val="000000"/>
          <w:sz w:val="22"/>
          <w:szCs w:val="22"/>
        </w:rPr>
        <w:t>.</w:t>
      </w:r>
    </w:p>
    <w:p w14:paraId="08225740" w14:textId="77777777" w:rsidR="00C00E36" w:rsidRDefault="00C00E36" w:rsidP="00B11074">
      <w:pPr>
        <w:jc w:val="both"/>
        <w:rPr>
          <w:rFonts w:asciiTheme="minorHAnsi" w:hAnsiTheme="minorHAnsi" w:cs="Arial"/>
          <w:color w:val="000000"/>
          <w:sz w:val="22"/>
          <w:szCs w:val="22"/>
        </w:rPr>
      </w:pPr>
    </w:p>
    <w:p w14:paraId="73236B77" w14:textId="77777777" w:rsidR="00A9329E" w:rsidRPr="001E1D99" w:rsidRDefault="00A9329E" w:rsidP="00B11074">
      <w:pPr>
        <w:jc w:val="both"/>
        <w:rPr>
          <w:rFonts w:asciiTheme="minorHAnsi" w:hAnsiTheme="minorHAnsi" w:cs="Arial"/>
          <w:color w:val="000000"/>
          <w:sz w:val="22"/>
          <w:szCs w:val="22"/>
        </w:rPr>
      </w:pPr>
    </w:p>
    <w:p w14:paraId="08225747" w14:textId="22881BEC" w:rsidR="00C00E36" w:rsidRDefault="00A9329E" w:rsidP="00B11074">
      <w:pPr>
        <w:jc w:val="both"/>
        <w:rPr>
          <w:rFonts w:asciiTheme="minorHAnsi" w:hAnsiTheme="minorHAnsi" w:cs="Arial"/>
          <w:b/>
          <w:color w:val="000000"/>
          <w:sz w:val="22"/>
          <w:szCs w:val="22"/>
        </w:rPr>
      </w:pPr>
      <w:r w:rsidRPr="00A9329E">
        <w:rPr>
          <w:rFonts w:asciiTheme="minorHAnsi" w:hAnsiTheme="minorHAnsi" w:cs="Arial"/>
          <w:b/>
          <w:color w:val="000000"/>
          <w:sz w:val="22"/>
          <w:szCs w:val="22"/>
        </w:rPr>
        <w:t xml:space="preserve">2.2. </w:t>
      </w:r>
      <w:r>
        <w:rPr>
          <w:rFonts w:asciiTheme="minorHAnsi" w:hAnsiTheme="minorHAnsi" w:cs="Arial"/>
          <w:b/>
          <w:color w:val="000000"/>
          <w:sz w:val="22"/>
          <w:szCs w:val="22"/>
        </w:rPr>
        <w:t>Le t</w:t>
      </w:r>
      <w:r w:rsidRPr="00A9329E">
        <w:rPr>
          <w:rFonts w:asciiTheme="minorHAnsi" w:hAnsiTheme="minorHAnsi" w:cs="Arial"/>
          <w:b/>
          <w:color w:val="000000"/>
          <w:sz w:val="22"/>
          <w:szCs w:val="22"/>
        </w:rPr>
        <w:t>ype de contrat </w:t>
      </w:r>
    </w:p>
    <w:p w14:paraId="6A5DFAF9" w14:textId="77777777" w:rsidR="00BE358A" w:rsidRPr="00BE358A" w:rsidRDefault="00BE358A" w:rsidP="00B11074">
      <w:pPr>
        <w:jc w:val="both"/>
        <w:rPr>
          <w:rFonts w:asciiTheme="minorHAnsi" w:hAnsiTheme="minorHAnsi" w:cs="Arial"/>
          <w:b/>
          <w:color w:val="000000"/>
          <w:sz w:val="16"/>
          <w:szCs w:val="16"/>
        </w:rPr>
      </w:pPr>
    </w:p>
    <w:p w14:paraId="1C28B7AD" w14:textId="20D77199" w:rsidR="00BE358A" w:rsidRPr="00A331E5" w:rsidRDefault="00BE358A" w:rsidP="00A331E5">
      <w:pPr>
        <w:pStyle w:val="Paragraphedeliste"/>
        <w:numPr>
          <w:ilvl w:val="0"/>
          <w:numId w:val="5"/>
        </w:numPr>
        <w:jc w:val="both"/>
        <w:rPr>
          <w:rFonts w:asciiTheme="minorHAnsi" w:hAnsiTheme="minorHAnsi" w:cs="Arial"/>
          <w:color w:val="000000"/>
          <w:sz w:val="22"/>
          <w:szCs w:val="22"/>
        </w:rPr>
      </w:pPr>
      <w:r w:rsidRPr="00A331E5">
        <w:rPr>
          <w:rFonts w:asciiTheme="minorHAnsi" w:hAnsiTheme="minorHAnsi" w:cs="Arial"/>
          <w:color w:val="000000"/>
          <w:sz w:val="22"/>
          <w:szCs w:val="22"/>
        </w:rPr>
        <w:t xml:space="preserve">dans le cadre d’un </w:t>
      </w:r>
      <w:r w:rsidRPr="00A331E5">
        <w:rPr>
          <w:rFonts w:asciiTheme="minorHAnsi" w:hAnsiTheme="minorHAnsi" w:cs="Arial"/>
          <w:b/>
          <w:color w:val="000000"/>
          <w:sz w:val="22"/>
          <w:szCs w:val="22"/>
        </w:rPr>
        <w:t>CDD</w:t>
      </w:r>
      <w:r w:rsidRPr="00A331E5">
        <w:rPr>
          <w:rFonts w:asciiTheme="minorHAnsi" w:hAnsiTheme="minorHAnsi" w:cs="Arial"/>
          <w:color w:val="000000"/>
          <w:sz w:val="22"/>
          <w:szCs w:val="22"/>
        </w:rPr>
        <w:t>, la durée du contrat est au moins égale à la durée de la formation.</w:t>
      </w:r>
    </w:p>
    <w:p w14:paraId="5B657E88" w14:textId="58A24F41" w:rsidR="000D2F27" w:rsidRPr="00A331E5" w:rsidRDefault="00BE358A" w:rsidP="00A331E5">
      <w:pPr>
        <w:pStyle w:val="Paragraphedeliste"/>
        <w:numPr>
          <w:ilvl w:val="0"/>
          <w:numId w:val="5"/>
        </w:numPr>
        <w:jc w:val="both"/>
        <w:rPr>
          <w:rFonts w:asciiTheme="minorHAnsi" w:hAnsiTheme="minorHAnsi" w:cs="Arial"/>
          <w:color w:val="000000"/>
          <w:sz w:val="22"/>
          <w:szCs w:val="22"/>
        </w:rPr>
      </w:pPr>
      <w:r w:rsidRPr="00A331E5">
        <w:rPr>
          <w:rFonts w:asciiTheme="minorHAnsi" w:hAnsiTheme="minorHAnsi" w:cs="Arial"/>
          <w:color w:val="000000"/>
          <w:sz w:val="22"/>
          <w:szCs w:val="22"/>
        </w:rPr>
        <w:t xml:space="preserve">dans le cadre d’un </w:t>
      </w:r>
      <w:r w:rsidRPr="00A331E5">
        <w:rPr>
          <w:rFonts w:asciiTheme="minorHAnsi" w:hAnsiTheme="minorHAnsi" w:cs="Arial"/>
          <w:b/>
          <w:color w:val="000000"/>
          <w:sz w:val="22"/>
          <w:szCs w:val="22"/>
        </w:rPr>
        <w:t>CDI</w:t>
      </w:r>
      <w:r w:rsidRPr="00A331E5">
        <w:rPr>
          <w:rFonts w:asciiTheme="minorHAnsi" w:hAnsiTheme="minorHAnsi" w:cs="Arial"/>
          <w:color w:val="000000"/>
          <w:sz w:val="22"/>
          <w:szCs w:val="22"/>
        </w:rPr>
        <w:t>, le contrat débute dans ce cas par la période d’apprentissage, et est régi par les dispositions du code du travail relatives au contrat d’apprentissage (par exemple la rémunération de l’apprenti). A la fin de cette période la relation contractuelle se poursuit dans le cadre des dispositions du code du travail relatives au CDI, à l’exception de celles sur la période d’essai.</w:t>
      </w:r>
    </w:p>
    <w:p w14:paraId="183DDD94" w14:textId="77777777" w:rsidR="0087060D" w:rsidRDefault="0087060D" w:rsidP="00B11074">
      <w:pPr>
        <w:jc w:val="both"/>
        <w:rPr>
          <w:rFonts w:asciiTheme="minorHAnsi" w:hAnsiTheme="minorHAnsi" w:cs="Arial"/>
          <w:color w:val="000000"/>
          <w:sz w:val="22"/>
          <w:szCs w:val="22"/>
        </w:rPr>
      </w:pPr>
    </w:p>
    <w:p w14:paraId="3747E925" w14:textId="67368102" w:rsidR="00B4305E" w:rsidRPr="00A331E5" w:rsidRDefault="0087060D" w:rsidP="00A331E5">
      <w:pPr>
        <w:pStyle w:val="Paragraphedeliste"/>
        <w:numPr>
          <w:ilvl w:val="0"/>
          <w:numId w:val="5"/>
        </w:numPr>
        <w:jc w:val="both"/>
        <w:rPr>
          <w:rFonts w:asciiTheme="minorHAnsi" w:hAnsiTheme="minorHAnsi" w:cs="Arial"/>
          <w:color w:val="000000"/>
          <w:sz w:val="22"/>
          <w:szCs w:val="22"/>
        </w:rPr>
      </w:pPr>
      <w:r w:rsidRPr="00A331E5">
        <w:rPr>
          <w:rFonts w:asciiTheme="minorHAnsi" w:hAnsiTheme="minorHAnsi" w:cs="Arial"/>
          <w:b/>
          <w:color w:val="000000"/>
          <w:sz w:val="22"/>
          <w:szCs w:val="22"/>
        </w:rPr>
        <w:t>Contrat de travail</w:t>
      </w:r>
      <w:r w:rsidRPr="00A331E5">
        <w:rPr>
          <w:rFonts w:asciiTheme="minorHAnsi" w:hAnsiTheme="minorHAnsi" w:cs="Arial"/>
          <w:color w:val="000000"/>
          <w:sz w:val="22"/>
          <w:szCs w:val="22"/>
        </w:rPr>
        <w:t> : 35h/hebdomadaire, le temps de formation étant compris dans l’horaire de travail.</w:t>
      </w:r>
    </w:p>
    <w:p w14:paraId="186A3436" w14:textId="77777777" w:rsidR="0087060D" w:rsidRDefault="0087060D" w:rsidP="00B11074">
      <w:pPr>
        <w:jc w:val="both"/>
        <w:rPr>
          <w:rFonts w:asciiTheme="minorHAnsi" w:hAnsiTheme="minorHAnsi" w:cs="Arial"/>
          <w:color w:val="000000"/>
          <w:sz w:val="22"/>
          <w:szCs w:val="22"/>
        </w:rPr>
      </w:pPr>
    </w:p>
    <w:p w14:paraId="632EE400" w14:textId="77777777" w:rsidR="0087060D" w:rsidRPr="00A331E5" w:rsidRDefault="0087060D" w:rsidP="00A331E5">
      <w:pPr>
        <w:pStyle w:val="Paragraphedeliste"/>
        <w:numPr>
          <w:ilvl w:val="0"/>
          <w:numId w:val="5"/>
        </w:numPr>
        <w:jc w:val="both"/>
        <w:rPr>
          <w:rFonts w:asciiTheme="minorHAnsi" w:hAnsiTheme="minorHAnsi" w:cs="Arial"/>
          <w:color w:val="000000"/>
          <w:sz w:val="22"/>
          <w:szCs w:val="22"/>
        </w:rPr>
      </w:pPr>
      <w:r w:rsidRPr="00A331E5">
        <w:rPr>
          <w:rFonts w:asciiTheme="minorHAnsi" w:hAnsiTheme="minorHAnsi" w:cs="Arial"/>
          <w:color w:val="000000"/>
          <w:sz w:val="22"/>
          <w:szCs w:val="22"/>
        </w:rPr>
        <w:t>L’apprenti bénéficie des mêmes conditions</w:t>
      </w:r>
      <w:r w:rsidRPr="0087060D">
        <w:t xml:space="preserve"> </w:t>
      </w:r>
      <w:r w:rsidRPr="00A331E5">
        <w:rPr>
          <w:rFonts w:asciiTheme="minorHAnsi" w:hAnsiTheme="minorHAnsi" w:cs="Arial"/>
          <w:color w:val="000000"/>
          <w:sz w:val="22"/>
          <w:szCs w:val="22"/>
        </w:rPr>
        <w:t xml:space="preserve">de travail et de </w:t>
      </w:r>
      <w:r w:rsidRPr="00A331E5">
        <w:rPr>
          <w:rFonts w:asciiTheme="minorHAnsi" w:hAnsiTheme="minorHAnsi" w:cs="Arial"/>
          <w:b/>
          <w:color w:val="000000"/>
          <w:sz w:val="22"/>
          <w:szCs w:val="22"/>
        </w:rPr>
        <w:t>protection sociale</w:t>
      </w:r>
      <w:r w:rsidRPr="00A331E5">
        <w:rPr>
          <w:rFonts w:asciiTheme="minorHAnsi" w:hAnsiTheme="minorHAnsi" w:cs="Arial"/>
          <w:color w:val="000000"/>
          <w:sz w:val="22"/>
          <w:szCs w:val="22"/>
        </w:rPr>
        <w:t xml:space="preserve"> que les autres salariés.</w:t>
      </w:r>
    </w:p>
    <w:p w14:paraId="0985A83C" w14:textId="779CDD33" w:rsidR="0087060D" w:rsidRDefault="0087060D" w:rsidP="0087060D">
      <w:pPr>
        <w:jc w:val="both"/>
        <w:rPr>
          <w:rFonts w:asciiTheme="minorHAnsi" w:hAnsiTheme="minorHAnsi" w:cs="Arial"/>
          <w:color w:val="000000"/>
          <w:sz w:val="22"/>
          <w:szCs w:val="22"/>
        </w:rPr>
      </w:pPr>
      <w:r w:rsidRPr="0087060D">
        <w:rPr>
          <w:rFonts w:asciiTheme="minorHAnsi" w:hAnsiTheme="minorHAnsi" w:cs="Arial"/>
          <w:color w:val="000000"/>
          <w:sz w:val="22"/>
          <w:szCs w:val="22"/>
        </w:rPr>
        <w:t>Dans le cadre</w:t>
      </w:r>
      <w:r>
        <w:rPr>
          <w:rFonts w:asciiTheme="minorHAnsi" w:hAnsiTheme="minorHAnsi" w:cs="Arial"/>
          <w:color w:val="000000"/>
          <w:sz w:val="22"/>
          <w:szCs w:val="22"/>
        </w:rPr>
        <w:t xml:space="preserve"> </w:t>
      </w:r>
      <w:r w:rsidRPr="0087060D">
        <w:rPr>
          <w:rFonts w:asciiTheme="minorHAnsi" w:hAnsiTheme="minorHAnsi" w:cs="Arial"/>
          <w:color w:val="000000"/>
          <w:sz w:val="22"/>
          <w:szCs w:val="22"/>
        </w:rPr>
        <w:t>d’une embauche à l’issue du contrat d’apprentissage, aucune période d’essai</w:t>
      </w:r>
      <w:r>
        <w:rPr>
          <w:rFonts w:asciiTheme="minorHAnsi" w:hAnsiTheme="minorHAnsi" w:cs="Arial"/>
          <w:color w:val="000000"/>
          <w:sz w:val="22"/>
          <w:szCs w:val="22"/>
        </w:rPr>
        <w:t xml:space="preserve"> </w:t>
      </w:r>
      <w:r w:rsidRPr="0087060D">
        <w:rPr>
          <w:rFonts w:asciiTheme="minorHAnsi" w:hAnsiTheme="minorHAnsi" w:cs="Arial"/>
          <w:color w:val="000000"/>
          <w:sz w:val="22"/>
          <w:szCs w:val="22"/>
        </w:rPr>
        <w:t xml:space="preserve">ne peut être </w:t>
      </w:r>
      <w:r>
        <w:rPr>
          <w:rFonts w:asciiTheme="minorHAnsi" w:hAnsiTheme="minorHAnsi" w:cs="Arial"/>
          <w:color w:val="000000"/>
          <w:sz w:val="22"/>
          <w:szCs w:val="22"/>
        </w:rPr>
        <w:t>i</w:t>
      </w:r>
      <w:r w:rsidRPr="0087060D">
        <w:rPr>
          <w:rFonts w:asciiTheme="minorHAnsi" w:hAnsiTheme="minorHAnsi" w:cs="Arial"/>
          <w:color w:val="000000"/>
          <w:sz w:val="22"/>
          <w:szCs w:val="22"/>
        </w:rPr>
        <w:t>mposée, et la durée du contrat d’apprentissage est prise en compte pour le calcul de l’ancienneté</w:t>
      </w:r>
      <w:r>
        <w:rPr>
          <w:rFonts w:asciiTheme="minorHAnsi" w:hAnsiTheme="minorHAnsi" w:cs="Arial"/>
          <w:color w:val="000000"/>
          <w:sz w:val="22"/>
          <w:szCs w:val="22"/>
        </w:rPr>
        <w:t xml:space="preserve"> </w:t>
      </w:r>
      <w:r w:rsidRPr="0087060D">
        <w:rPr>
          <w:rFonts w:asciiTheme="minorHAnsi" w:hAnsiTheme="minorHAnsi" w:cs="Arial"/>
          <w:color w:val="000000"/>
          <w:sz w:val="22"/>
          <w:szCs w:val="22"/>
        </w:rPr>
        <w:t>du salarié</w:t>
      </w:r>
      <w:r>
        <w:rPr>
          <w:rFonts w:asciiTheme="minorHAnsi" w:hAnsiTheme="minorHAnsi" w:cs="Arial"/>
          <w:color w:val="000000"/>
          <w:sz w:val="22"/>
          <w:szCs w:val="22"/>
        </w:rPr>
        <w:t xml:space="preserve"> </w:t>
      </w:r>
    </w:p>
    <w:p w14:paraId="3D18B7E0" w14:textId="33FE51CA" w:rsidR="000D2F27" w:rsidRPr="00A331E5" w:rsidRDefault="000D2F27" w:rsidP="00242208">
      <w:pPr>
        <w:jc w:val="both"/>
        <w:rPr>
          <w:rFonts w:asciiTheme="minorHAnsi" w:hAnsiTheme="minorHAnsi" w:cs="Arial"/>
          <w:color w:val="000000"/>
          <w:sz w:val="16"/>
          <w:szCs w:val="16"/>
        </w:rPr>
      </w:pPr>
    </w:p>
    <w:p w14:paraId="2C2E68BE" w14:textId="77777777" w:rsidR="00A331E5" w:rsidRPr="00A331E5" w:rsidRDefault="00A331E5" w:rsidP="00242208">
      <w:pPr>
        <w:jc w:val="both"/>
        <w:rPr>
          <w:rFonts w:asciiTheme="minorHAnsi" w:hAnsiTheme="minorHAnsi" w:cs="Arial"/>
          <w:color w:val="000000"/>
          <w:sz w:val="16"/>
          <w:szCs w:val="16"/>
        </w:rPr>
      </w:pPr>
    </w:p>
    <w:p w14:paraId="5AA40333" w14:textId="5B998920" w:rsidR="00A9329E" w:rsidRDefault="00A331E5" w:rsidP="00B11074">
      <w:pPr>
        <w:jc w:val="both"/>
        <w:rPr>
          <w:rFonts w:asciiTheme="minorHAnsi" w:hAnsiTheme="minorHAnsi" w:cs="Arial"/>
          <w:b/>
          <w:color w:val="000000"/>
          <w:sz w:val="22"/>
          <w:szCs w:val="22"/>
        </w:rPr>
      </w:pPr>
      <w:r>
        <w:rPr>
          <w:rFonts w:asciiTheme="minorHAnsi" w:hAnsiTheme="minorHAnsi" w:cs="Arial"/>
          <w:b/>
          <w:color w:val="000000"/>
          <w:sz w:val="22"/>
          <w:szCs w:val="22"/>
        </w:rPr>
        <w:t xml:space="preserve">2.3. </w:t>
      </w:r>
      <w:r w:rsidR="0087060D" w:rsidRPr="0087060D">
        <w:rPr>
          <w:rFonts w:asciiTheme="minorHAnsi" w:hAnsiTheme="minorHAnsi" w:cs="Arial"/>
          <w:b/>
          <w:color w:val="000000"/>
          <w:sz w:val="22"/>
          <w:szCs w:val="22"/>
        </w:rPr>
        <w:t>La durée de la période d’apprentissage</w:t>
      </w:r>
    </w:p>
    <w:p w14:paraId="24C45029" w14:textId="77777777" w:rsidR="0087060D" w:rsidRDefault="0087060D" w:rsidP="00B11074">
      <w:pPr>
        <w:jc w:val="both"/>
        <w:rPr>
          <w:rFonts w:asciiTheme="minorHAnsi" w:hAnsiTheme="minorHAnsi" w:cs="Arial"/>
          <w:b/>
          <w:color w:val="000000"/>
          <w:sz w:val="22"/>
          <w:szCs w:val="22"/>
        </w:rPr>
      </w:pPr>
    </w:p>
    <w:p w14:paraId="67A123DA" w14:textId="53EB1152" w:rsidR="0087060D" w:rsidRPr="0087060D" w:rsidRDefault="0087060D" w:rsidP="0087060D">
      <w:pPr>
        <w:jc w:val="both"/>
        <w:rPr>
          <w:rFonts w:asciiTheme="minorHAnsi" w:hAnsiTheme="minorHAnsi" w:cs="Arial"/>
          <w:color w:val="000000"/>
          <w:sz w:val="22"/>
          <w:szCs w:val="22"/>
        </w:rPr>
      </w:pPr>
      <w:r w:rsidRPr="0087060D">
        <w:rPr>
          <w:rFonts w:asciiTheme="minorHAnsi" w:hAnsiTheme="minorHAnsi" w:cs="Arial"/>
          <w:color w:val="000000"/>
          <w:sz w:val="22"/>
          <w:szCs w:val="22"/>
        </w:rPr>
        <w:t>En principe cet</w:t>
      </w:r>
      <w:r>
        <w:rPr>
          <w:rFonts w:asciiTheme="minorHAnsi" w:hAnsiTheme="minorHAnsi" w:cs="Arial"/>
          <w:color w:val="000000"/>
          <w:sz w:val="22"/>
          <w:szCs w:val="22"/>
        </w:rPr>
        <w:t>te durée varie entre 1 et 3 ans : tout</w:t>
      </w:r>
      <w:r w:rsidRPr="0087060D">
        <w:rPr>
          <w:rFonts w:asciiTheme="minorHAnsi" w:hAnsiTheme="minorHAnsi" w:cs="Arial"/>
          <w:color w:val="000000"/>
          <w:sz w:val="22"/>
          <w:szCs w:val="22"/>
        </w:rPr>
        <w:t xml:space="preserve"> dépend de la formation et du diplôme préparé, du niveau de compétence initial de l’apprenti, ou encore d’un éventuel redoublement.</w:t>
      </w:r>
    </w:p>
    <w:p w14:paraId="742F53F0" w14:textId="77777777" w:rsidR="00A331E5" w:rsidRDefault="00A331E5" w:rsidP="0087060D">
      <w:pPr>
        <w:jc w:val="both"/>
        <w:rPr>
          <w:rFonts w:asciiTheme="minorHAnsi" w:hAnsiTheme="minorHAnsi" w:cs="Arial"/>
          <w:color w:val="000000"/>
          <w:sz w:val="22"/>
          <w:szCs w:val="22"/>
        </w:rPr>
      </w:pPr>
    </w:p>
    <w:p w14:paraId="2F35057C" w14:textId="0B5FC5AE" w:rsidR="0087060D" w:rsidRPr="0087060D" w:rsidRDefault="0087060D" w:rsidP="0087060D">
      <w:pPr>
        <w:jc w:val="both"/>
        <w:rPr>
          <w:rFonts w:asciiTheme="minorHAnsi" w:hAnsiTheme="minorHAnsi" w:cs="Arial"/>
          <w:color w:val="000000"/>
          <w:sz w:val="22"/>
          <w:szCs w:val="22"/>
        </w:rPr>
      </w:pPr>
      <w:r w:rsidRPr="0087060D">
        <w:rPr>
          <w:rFonts w:asciiTheme="minorHAnsi" w:hAnsiTheme="minorHAnsi" w:cs="Arial"/>
          <w:b/>
          <w:color w:val="000000"/>
          <w:sz w:val="22"/>
          <w:szCs w:val="22"/>
        </w:rPr>
        <w:t>Dans certains cas cette durée peut être adaptée</w:t>
      </w:r>
      <w:r>
        <w:rPr>
          <w:rFonts w:asciiTheme="minorHAnsi" w:hAnsiTheme="minorHAnsi" w:cs="Arial"/>
          <w:color w:val="000000"/>
          <w:sz w:val="22"/>
          <w:szCs w:val="22"/>
        </w:rPr>
        <w:t xml:space="preserve"> </w:t>
      </w:r>
      <w:r w:rsidRPr="0087060D">
        <w:rPr>
          <w:rFonts w:asciiTheme="minorHAnsi" w:hAnsiTheme="minorHAnsi" w:cs="Arial"/>
          <w:color w:val="000000"/>
          <w:sz w:val="22"/>
          <w:szCs w:val="22"/>
        </w:rPr>
        <w:t>:</w:t>
      </w:r>
    </w:p>
    <w:p w14:paraId="7C044F6D" w14:textId="56B41313" w:rsidR="0087060D" w:rsidRPr="00A331E5" w:rsidRDefault="0087060D" w:rsidP="00A331E5">
      <w:pPr>
        <w:pStyle w:val="Paragraphedeliste"/>
        <w:numPr>
          <w:ilvl w:val="0"/>
          <w:numId w:val="9"/>
        </w:numPr>
        <w:jc w:val="both"/>
        <w:rPr>
          <w:rFonts w:asciiTheme="minorHAnsi" w:hAnsiTheme="minorHAnsi" w:cs="Arial"/>
          <w:color w:val="000000"/>
          <w:sz w:val="22"/>
          <w:szCs w:val="22"/>
        </w:rPr>
      </w:pPr>
      <w:r w:rsidRPr="00A331E5">
        <w:rPr>
          <w:rFonts w:asciiTheme="minorHAnsi" w:hAnsiTheme="minorHAnsi" w:cs="Arial"/>
          <w:color w:val="000000"/>
          <w:sz w:val="22"/>
          <w:szCs w:val="22"/>
        </w:rPr>
        <w:t>Elle varie entre 6 mois et 1 an (après accord du recteur ou de la DRDJSCS) lorsque la formation a pour objet l’acquisition d’un diplôme ou d’un titre :</w:t>
      </w:r>
    </w:p>
    <w:p w14:paraId="73C7B4E5" w14:textId="2E5FEE31" w:rsidR="0087060D" w:rsidRDefault="0087060D" w:rsidP="0087060D">
      <w:pPr>
        <w:pStyle w:val="Paragraphedeliste"/>
        <w:numPr>
          <w:ilvl w:val="0"/>
          <w:numId w:val="8"/>
        </w:numPr>
        <w:jc w:val="both"/>
        <w:rPr>
          <w:rFonts w:asciiTheme="minorHAnsi" w:hAnsiTheme="minorHAnsi" w:cs="Arial"/>
          <w:color w:val="000000"/>
          <w:sz w:val="22"/>
          <w:szCs w:val="22"/>
        </w:rPr>
      </w:pPr>
      <w:r w:rsidRPr="0087060D">
        <w:rPr>
          <w:rFonts w:asciiTheme="minorHAnsi" w:hAnsiTheme="minorHAnsi" w:cs="Arial"/>
          <w:color w:val="000000"/>
          <w:sz w:val="22"/>
          <w:szCs w:val="22"/>
        </w:rPr>
        <w:t>de niveau inf</w:t>
      </w:r>
      <w:r w:rsidR="00A331E5">
        <w:rPr>
          <w:rFonts w:asciiTheme="minorHAnsi" w:hAnsiTheme="minorHAnsi" w:cs="Arial"/>
          <w:color w:val="000000"/>
          <w:sz w:val="22"/>
          <w:szCs w:val="22"/>
        </w:rPr>
        <w:t>érieur à un diplôme déjà obtenu,</w:t>
      </w:r>
      <w:r w:rsidRPr="0087060D">
        <w:rPr>
          <w:rFonts w:asciiTheme="minorHAnsi" w:hAnsiTheme="minorHAnsi" w:cs="Arial"/>
          <w:color w:val="000000"/>
          <w:sz w:val="22"/>
          <w:szCs w:val="22"/>
        </w:rPr>
        <w:t xml:space="preserve"> </w:t>
      </w:r>
    </w:p>
    <w:p w14:paraId="23F1A1A7" w14:textId="3C1CEF08" w:rsidR="0087060D" w:rsidRDefault="0087060D" w:rsidP="0087060D">
      <w:pPr>
        <w:pStyle w:val="Paragraphedeliste"/>
        <w:numPr>
          <w:ilvl w:val="0"/>
          <w:numId w:val="8"/>
        </w:numPr>
        <w:jc w:val="both"/>
        <w:rPr>
          <w:rFonts w:asciiTheme="minorHAnsi" w:hAnsiTheme="minorHAnsi" w:cs="Arial"/>
          <w:color w:val="000000"/>
          <w:sz w:val="22"/>
          <w:szCs w:val="22"/>
        </w:rPr>
      </w:pPr>
      <w:r w:rsidRPr="0087060D">
        <w:rPr>
          <w:rFonts w:asciiTheme="minorHAnsi" w:hAnsiTheme="minorHAnsi" w:cs="Arial"/>
          <w:color w:val="000000"/>
          <w:sz w:val="22"/>
          <w:szCs w:val="22"/>
        </w:rPr>
        <w:t>de même niveau et en rapport avec un premier diplôme obtenu dans le cadre d’un pré</w:t>
      </w:r>
      <w:r w:rsidR="00A331E5">
        <w:rPr>
          <w:rFonts w:asciiTheme="minorHAnsi" w:hAnsiTheme="minorHAnsi" w:cs="Arial"/>
          <w:color w:val="000000"/>
          <w:sz w:val="22"/>
          <w:szCs w:val="22"/>
        </w:rPr>
        <w:t>cédent contrat d’apprentissage,</w:t>
      </w:r>
      <w:r w:rsidRPr="0087060D">
        <w:rPr>
          <w:rFonts w:asciiTheme="minorHAnsi" w:hAnsiTheme="minorHAnsi" w:cs="Arial"/>
          <w:color w:val="000000"/>
          <w:sz w:val="22"/>
          <w:szCs w:val="22"/>
        </w:rPr>
        <w:t xml:space="preserve"> </w:t>
      </w:r>
    </w:p>
    <w:p w14:paraId="4E13EB4F" w14:textId="62A7118B" w:rsidR="0087060D" w:rsidRDefault="0087060D" w:rsidP="0087060D">
      <w:pPr>
        <w:pStyle w:val="Paragraphedeliste"/>
        <w:numPr>
          <w:ilvl w:val="0"/>
          <w:numId w:val="8"/>
        </w:numPr>
        <w:jc w:val="both"/>
        <w:rPr>
          <w:rFonts w:asciiTheme="minorHAnsi" w:hAnsiTheme="minorHAnsi" w:cs="Arial"/>
          <w:color w:val="000000"/>
          <w:sz w:val="22"/>
          <w:szCs w:val="22"/>
        </w:rPr>
      </w:pPr>
      <w:r w:rsidRPr="0087060D">
        <w:rPr>
          <w:rFonts w:asciiTheme="minorHAnsi" w:hAnsiTheme="minorHAnsi" w:cs="Arial"/>
          <w:color w:val="000000"/>
          <w:sz w:val="22"/>
          <w:szCs w:val="22"/>
        </w:rPr>
        <w:t>dont une partie a été obtenue par la validat</w:t>
      </w:r>
      <w:r w:rsidR="00A331E5">
        <w:rPr>
          <w:rFonts w:asciiTheme="minorHAnsi" w:hAnsiTheme="minorHAnsi" w:cs="Arial"/>
          <w:color w:val="000000"/>
          <w:sz w:val="22"/>
          <w:szCs w:val="22"/>
        </w:rPr>
        <w:t>ion des acquis de l’expérience,</w:t>
      </w:r>
      <w:r w:rsidRPr="0087060D">
        <w:rPr>
          <w:rFonts w:asciiTheme="minorHAnsi" w:hAnsiTheme="minorHAnsi" w:cs="Arial"/>
          <w:color w:val="000000"/>
          <w:sz w:val="22"/>
          <w:szCs w:val="22"/>
        </w:rPr>
        <w:t xml:space="preserve"> </w:t>
      </w:r>
    </w:p>
    <w:p w14:paraId="20202C2F" w14:textId="0E547AB2" w:rsidR="0087060D" w:rsidRPr="0087060D" w:rsidRDefault="007D3117" w:rsidP="0087060D">
      <w:pPr>
        <w:pStyle w:val="Paragraphedeliste"/>
        <w:numPr>
          <w:ilvl w:val="0"/>
          <w:numId w:val="8"/>
        </w:numPr>
        <w:jc w:val="both"/>
        <w:rPr>
          <w:rFonts w:asciiTheme="minorHAnsi" w:hAnsiTheme="minorHAnsi" w:cs="Arial"/>
          <w:color w:val="000000"/>
          <w:sz w:val="22"/>
          <w:szCs w:val="22"/>
        </w:rPr>
      </w:pPr>
      <w:r>
        <w:rPr>
          <w:rFonts w:asciiTheme="minorHAnsi" w:hAnsiTheme="minorHAnsi" w:cs="Arial"/>
          <w:color w:val="000000"/>
          <w:sz w:val="22"/>
          <w:szCs w:val="22"/>
        </w:rPr>
        <w:t>dont la préparation a commencé</w:t>
      </w:r>
      <w:r w:rsidR="0087060D" w:rsidRPr="0087060D">
        <w:rPr>
          <w:rFonts w:asciiTheme="minorHAnsi" w:hAnsiTheme="minorHAnsi" w:cs="Arial"/>
          <w:color w:val="000000"/>
          <w:sz w:val="22"/>
          <w:szCs w:val="22"/>
        </w:rPr>
        <w:t xml:space="preserve"> sous un autre statut que l’apprentissage.</w:t>
      </w:r>
    </w:p>
    <w:p w14:paraId="1A4406CB" w14:textId="0D0FA84B" w:rsidR="0087060D" w:rsidRPr="007D3117" w:rsidRDefault="0087060D" w:rsidP="007D3117">
      <w:pPr>
        <w:pStyle w:val="Paragraphedeliste"/>
        <w:numPr>
          <w:ilvl w:val="0"/>
          <w:numId w:val="9"/>
        </w:numPr>
        <w:jc w:val="both"/>
        <w:rPr>
          <w:rFonts w:asciiTheme="minorHAnsi" w:hAnsiTheme="minorHAnsi" w:cs="Arial"/>
          <w:color w:val="000000"/>
          <w:sz w:val="22"/>
          <w:szCs w:val="22"/>
        </w:rPr>
      </w:pPr>
      <w:r w:rsidRPr="007D3117">
        <w:rPr>
          <w:rFonts w:asciiTheme="minorHAnsi" w:hAnsiTheme="minorHAnsi" w:cs="Arial"/>
          <w:color w:val="000000"/>
          <w:sz w:val="22"/>
          <w:szCs w:val="22"/>
        </w:rPr>
        <w:t>Elle est portée à 4 ans lorsque l’apprenti est reconnu comme travailleur handicapé.</w:t>
      </w:r>
    </w:p>
    <w:p w14:paraId="471F14AC" w14:textId="77777777" w:rsidR="00A9329E" w:rsidRPr="00A331E5" w:rsidRDefault="00A9329E" w:rsidP="00B11074">
      <w:pPr>
        <w:jc w:val="both"/>
        <w:rPr>
          <w:rFonts w:asciiTheme="minorHAnsi" w:hAnsiTheme="minorHAnsi" w:cs="Arial"/>
          <w:color w:val="000000"/>
          <w:sz w:val="16"/>
          <w:szCs w:val="16"/>
        </w:rPr>
      </w:pPr>
    </w:p>
    <w:p w14:paraId="0B750BE1" w14:textId="77777777" w:rsidR="00A331E5" w:rsidRPr="00A331E5" w:rsidRDefault="00A331E5" w:rsidP="00B11074">
      <w:pPr>
        <w:jc w:val="both"/>
        <w:rPr>
          <w:rFonts w:asciiTheme="minorHAnsi" w:hAnsiTheme="minorHAnsi" w:cs="Arial"/>
          <w:color w:val="000000"/>
          <w:sz w:val="16"/>
          <w:szCs w:val="16"/>
        </w:rPr>
      </w:pPr>
    </w:p>
    <w:p w14:paraId="31AE3A71" w14:textId="4ECAEF2F" w:rsidR="000623BF" w:rsidRDefault="00A9329E" w:rsidP="00B11074">
      <w:pPr>
        <w:jc w:val="both"/>
        <w:rPr>
          <w:rFonts w:asciiTheme="minorHAnsi" w:hAnsiTheme="minorHAnsi" w:cs="Arial"/>
          <w:sz w:val="22"/>
          <w:szCs w:val="22"/>
        </w:rPr>
      </w:pPr>
      <w:r w:rsidRPr="00AA60AA">
        <w:rPr>
          <w:rFonts w:asciiTheme="minorHAnsi" w:hAnsiTheme="minorHAnsi" w:cs="Arial"/>
          <w:b/>
          <w:sz w:val="22"/>
          <w:szCs w:val="22"/>
        </w:rPr>
        <w:t>2.</w:t>
      </w:r>
      <w:r w:rsidR="00A331E5">
        <w:rPr>
          <w:rFonts w:asciiTheme="minorHAnsi" w:hAnsiTheme="minorHAnsi" w:cs="Arial"/>
          <w:b/>
          <w:sz w:val="22"/>
          <w:szCs w:val="22"/>
        </w:rPr>
        <w:t>4</w:t>
      </w:r>
      <w:r w:rsidRPr="00AA60AA">
        <w:rPr>
          <w:rFonts w:asciiTheme="minorHAnsi" w:hAnsiTheme="minorHAnsi" w:cs="Arial"/>
          <w:b/>
          <w:sz w:val="22"/>
          <w:szCs w:val="22"/>
        </w:rPr>
        <w:t xml:space="preserve">. </w:t>
      </w:r>
      <w:r w:rsidR="009F0A58" w:rsidRPr="00AA60AA">
        <w:rPr>
          <w:rFonts w:asciiTheme="minorHAnsi" w:hAnsiTheme="minorHAnsi" w:cs="Arial"/>
          <w:b/>
          <w:sz w:val="22"/>
          <w:szCs w:val="22"/>
        </w:rPr>
        <w:t>La formation </w:t>
      </w:r>
      <w:r w:rsidR="007D3117" w:rsidRPr="00AA60AA">
        <w:rPr>
          <w:rFonts w:asciiTheme="minorHAnsi" w:hAnsiTheme="minorHAnsi" w:cs="Arial"/>
          <w:b/>
          <w:sz w:val="22"/>
          <w:szCs w:val="22"/>
        </w:rPr>
        <w:t>:</w:t>
      </w:r>
      <w:r w:rsidR="007D3117">
        <w:rPr>
          <w:rFonts w:asciiTheme="minorHAnsi" w:hAnsiTheme="minorHAnsi" w:cs="Arial"/>
          <w:b/>
          <w:sz w:val="22"/>
          <w:szCs w:val="22"/>
        </w:rPr>
        <w:t xml:space="preserve"> Alternance</w:t>
      </w:r>
      <w:r w:rsidR="000623BF">
        <w:rPr>
          <w:rFonts w:asciiTheme="minorHAnsi" w:hAnsiTheme="minorHAnsi" w:cs="Arial"/>
          <w:sz w:val="22"/>
          <w:szCs w:val="22"/>
        </w:rPr>
        <w:t xml:space="preserve"> de formation en entreprise en en CFA.</w:t>
      </w:r>
    </w:p>
    <w:p w14:paraId="3B20365D" w14:textId="77777777" w:rsidR="007D3117" w:rsidRDefault="007D3117" w:rsidP="00B11074">
      <w:pPr>
        <w:jc w:val="both"/>
        <w:rPr>
          <w:rFonts w:asciiTheme="minorHAnsi" w:hAnsiTheme="minorHAnsi" w:cs="Arial"/>
          <w:sz w:val="22"/>
          <w:szCs w:val="22"/>
        </w:rPr>
      </w:pPr>
    </w:p>
    <w:p w14:paraId="4DE2BD42" w14:textId="6DEF2C4C" w:rsidR="009F0A58" w:rsidRDefault="00AA60AA" w:rsidP="00B11074">
      <w:pPr>
        <w:jc w:val="both"/>
        <w:rPr>
          <w:rFonts w:asciiTheme="minorHAnsi" w:hAnsiTheme="minorHAnsi" w:cs="Arial"/>
          <w:sz w:val="22"/>
          <w:szCs w:val="22"/>
        </w:rPr>
      </w:pPr>
      <w:r w:rsidRPr="00AA60AA">
        <w:rPr>
          <w:rFonts w:asciiTheme="minorHAnsi" w:hAnsiTheme="minorHAnsi" w:cs="Arial"/>
          <w:sz w:val="22"/>
          <w:szCs w:val="22"/>
        </w:rPr>
        <w:t>La durée de la formation</w:t>
      </w:r>
      <w:r w:rsidR="000623BF">
        <w:rPr>
          <w:rFonts w:asciiTheme="minorHAnsi" w:hAnsiTheme="minorHAnsi" w:cs="Arial"/>
          <w:sz w:val="22"/>
          <w:szCs w:val="22"/>
        </w:rPr>
        <w:t xml:space="preserve"> en CFA</w:t>
      </w:r>
      <w:r w:rsidRPr="00AA60AA">
        <w:rPr>
          <w:rFonts w:asciiTheme="minorHAnsi" w:hAnsiTheme="minorHAnsi" w:cs="Arial"/>
          <w:sz w:val="22"/>
          <w:szCs w:val="22"/>
        </w:rPr>
        <w:t xml:space="preserve"> </w:t>
      </w:r>
      <w:r w:rsidR="000623BF">
        <w:rPr>
          <w:rFonts w:asciiTheme="minorHAnsi" w:hAnsiTheme="minorHAnsi" w:cs="Arial"/>
          <w:sz w:val="22"/>
          <w:szCs w:val="22"/>
        </w:rPr>
        <w:t>représente en moyenne</w:t>
      </w:r>
      <w:r w:rsidRPr="00AA60AA">
        <w:rPr>
          <w:rFonts w:asciiTheme="minorHAnsi" w:hAnsiTheme="minorHAnsi" w:cs="Arial"/>
          <w:sz w:val="22"/>
          <w:szCs w:val="22"/>
        </w:rPr>
        <w:t xml:space="preserve"> 400 heures</w:t>
      </w:r>
      <w:r w:rsidR="000623BF">
        <w:rPr>
          <w:rFonts w:asciiTheme="minorHAnsi" w:hAnsiTheme="minorHAnsi" w:cs="Arial"/>
          <w:sz w:val="22"/>
          <w:szCs w:val="22"/>
        </w:rPr>
        <w:t xml:space="preserve"> minimum par an.</w:t>
      </w:r>
    </w:p>
    <w:p w14:paraId="0B834511" w14:textId="20646A56" w:rsidR="00115EDC" w:rsidRDefault="00115EDC" w:rsidP="00B11074">
      <w:pPr>
        <w:jc w:val="both"/>
        <w:rPr>
          <w:rFonts w:asciiTheme="minorHAnsi" w:hAnsiTheme="minorHAnsi" w:cs="Arial"/>
          <w:sz w:val="22"/>
          <w:szCs w:val="22"/>
        </w:rPr>
      </w:pPr>
      <w:r w:rsidRPr="00115EDC">
        <w:rPr>
          <w:rFonts w:asciiTheme="minorHAnsi" w:hAnsiTheme="minorHAnsi" w:cs="Arial"/>
          <w:sz w:val="22"/>
          <w:szCs w:val="22"/>
        </w:rPr>
        <w:t>La formation de l'apprenti en CFA doit avoir une durée minimale correspondant à 25 % de la durée totale du contrat.</w:t>
      </w:r>
    </w:p>
    <w:p w14:paraId="3A75F9AE" w14:textId="77777777" w:rsidR="00A1397B" w:rsidRDefault="00A1397B" w:rsidP="00B11074">
      <w:pPr>
        <w:jc w:val="both"/>
        <w:rPr>
          <w:rFonts w:asciiTheme="minorHAnsi" w:hAnsiTheme="minorHAnsi" w:cs="Arial"/>
          <w:sz w:val="22"/>
          <w:szCs w:val="22"/>
        </w:rPr>
      </w:pPr>
    </w:p>
    <w:p w14:paraId="002A578E" w14:textId="5AB044FC" w:rsidR="00A1397B" w:rsidRPr="00AA60AA" w:rsidRDefault="00A1397B" w:rsidP="00B11074">
      <w:pPr>
        <w:jc w:val="both"/>
        <w:rPr>
          <w:rFonts w:asciiTheme="minorHAnsi" w:hAnsiTheme="minorHAnsi" w:cs="Arial"/>
          <w:sz w:val="22"/>
          <w:szCs w:val="22"/>
        </w:rPr>
      </w:pPr>
      <w:r>
        <w:rPr>
          <w:rFonts w:asciiTheme="minorHAnsi" w:hAnsiTheme="minorHAnsi" w:cs="Arial"/>
          <w:sz w:val="22"/>
          <w:szCs w:val="22"/>
        </w:rPr>
        <w:t xml:space="preserve">Il existe la </w:t>
      </w:r>
      <w:r w:rsidRPr="00A1397B">
        <w:rPr>
          <w:rFonts w:asciiTheme="minorHAnsi" w:hAnsiTheme="minorHAnsi" w:cs="Arial"/>
          <w:sz w:val="22"/>
          <w:szCs w:val="22"/>
        </w:rPr>
        <w:t>possibilité d’entamer une formation sans employeur : si vous n’avez pas trouvé d’employeur dès la rentrée, vous pourrez tout de même entamer une formation dans un CFA et effectuer des stages professionnalisants en entreprise pendant une durée maximale d’une année</w:t>
      </w:r>
      <w:r>
        <w:rPr>
          <w:rFonts w:asciiTheme="minorHAnsi" w:hAnsiTheme="minorHAnsi" w:cs="Arial"/>
          <w:sz w:val="22"/>
          <w:szCs w:val="22"/>
        </w:rPr>
        <w:t>.</w:t>
      </w:r>
    </w:p>
    <w:p w14:paraId="728116C8" w14:textId="77777777" w:rsidR="00AA60AA" w:rsidRPr="0087060D" w:rsidRDefault="00AA60AA" w:rsidP="00B11074">
      <w:pPr>
        <w:jc w:val="both"/>
        <w:rPr>
          <w:rFonts w:asciiTheme="minorHAnsi" w:hAnsiTheme="minorHAnsi" w:cs="Arial"/>
          <w:color w:val="FF0000"/>
          <w:sz w:val="22"/>
          <w:szCs w:val="22"/>
        </w:rPr>
      </w:pPr>
    </w:p>
    <w:p w14:paraId="5D53FD00" w14:textId="6BE8E2E0" w:rsidR="00AA60AA" w:rsidRPr="00AA60AA" w:rsidRDefault="00AA60AA" w:rsidP="009F0A58">
      <w:pPr>
        <w:jc w:val="both"/>
        <w:rPr>
          <w:rFonts w:asciiTheme="minorHAnsi" w:hAnsiTheme="minorHAnsi" w:cs="Arial"/>
          <w:sz w:val="22"/>
          <w:szCs w:val="22"/>
        </w:rPr>
      </w:pPr>
      <w:r w:rsidRPr="00AA60AA">
        <w:rPr>
          <w:rFonts w:asciiTheme="minorHAnsi" w:hAnsiTheme="minorHAnsi" w:cs="Arial"/>
          <w:sz w:val="22"/>
          <w:szCs w:val="22"/>
        </w:rPr>
        <w:lastRenderedPageBreak/>
        <w:t>Dans le cadre du contrat d'apprentissage, l'entreprise doit obligatoirement désigner un maître d’apprentissage qui suit votre parcours au sein de l'entreprise et établit la liaison avec l’établissement de formation.</w:t>
      </w:r>
    </w:p>
    <w:p w14:paraId="7F677DB0" w14:textId="64A30DD8" w:rsidR="009F0A58" w:rsidRPr="00151694" w:rsidRDefault="008E073C" w:rsidP="009F0A58">
      <w:pPr>
        <w:jc w:val="both"/>
        <w:rPr>
          <w:rFonts w:asciiTheme="minorHAnsi" w:hAnsiTheme="minorHAnsi" w:cs="Arial"/>
          <w:b/>
          <w:sz w:val="22"/>
          <w:szCs w:val="22"/>
        </w:rPr>
      </w:pPr>
      <w:r w:rsidRPr="00151694">
        <w:rPr>
          <w:rFonts w:asciiTheme="minorHAnsi" w:hAnsiTheme="minorHAnsi" w:cs="Arial"/>
          <w:b/>
          <w:sz w:val="22"/>
          <w:szCs w:val="22"/>
        </w:rPr>
        <w:t>2.</w:t>
      </w:r>
      <w:r w:rsidR="007D3117">
        <w:rPr>
          <w:rFonts w:asciiTheme="minorHAnsi" w:hAnsiTheme="minorHAnsi" w:cs="Arial"/>
          <w:b/>
          <w:sz w:val="22"/>
          <w:szCs w:val="22"/>
        </w:rPr>
        <w:t>5</w:t>
      </w:r>
      <w:r w:rsidR="00890FBC" w:rsidRPr="00151694">
        <w:rPr>
          <w:rFonts w:asciiTheme="minorHAnsi" w:hAnsiTheme="minorHAnsi" w:cs="Arial"/>
          <w:b/>
          <w:sz w:val="22"/>
          <w:szCs w:val="22"/>
        </w:rPr>
        <w:t>.</w:t>
      </w:r>
      <w:r w:rsidRPr="00151694">
        <w:rPr>
          <w:rFonts w:asciiTheme="minorHAnsi" w:hAnsiTheme="minorHAnsi" w:cs="Arial"/>
          <w:b/>
          <w:sz w:val="22"/>
          <w:szCs w:val="22"/>
        </w:rPr>
        <w:t xml:space="preserve"> Le tutorat</w:t>
      </w:r>
      <w:r w:rsidR="00890FBC" w:rsidRPr="00151694">
        <w:rPr>
          <w:rFonts w:asciiTheme="minorHAnsi" w:hAnsiTheme="minorHAnsi" w:cs="Arial"/>
          <w:b/>
          <w:sz w:val="22"/>
          <w:szCs w:val="22"/>
        </w:rPr>
        <w:t> :</w:t>
      </w:r>
    </w:p>
    <w:p w14:paraId="553DF878" w14:textId="77777777" w:rsidR="008E073C" w:rsidRPr="007D3117" w:rsidRDefault="008E073C" w:rsidP="009F0A58">
      <w:pPr>
        <w:jc w:val="both"/>
        <w:rPr>
          <w:rFonts w:asciiTheme="minorHAnsi" w:hAnsiTheme="minorHAnsi" w:cs="Arial"/>
          <w:color w:val="FF0000"/>
          <w:sz w:val="16"/>
          <w:szCs w:val="16"/>
        </w:rPr>
      </w:pPr>
    </w:p>
    <w:p w14:paraId="2D884053" w14:textId="77777777" w:rsidR="00EA666D" w:rsidRPr="00EA666D" w:rsidRDefault="00EA666D" w:rsidP="00EA666D">
      <w:pPr>
        <w:jc w:val="both"/>
        <w:rPr>
          <w:rFonts w:asciiTheme="minorHAnsi" w:hAnsiTheme="minorHAnsi" w:cs="Arial"/>
          <w:sz w:val="22"/>
          <w:szCs w:val="22"/>
        </w:rPr>
      </w:pPr>
      <w:r w:rsidRPr="00EA666D">
        <w:rPr>
          <w:rFonts w:asciiTheme="minorHAnsi" w:hAnsiTheme="minorHAnsi" w:cs="Arial"/>
          <w:sz w:val="22"/>
          <w:szCs w:val="22"/>
        </w:rPr>
        <w:t xml:space="preserve">Sont réputées remplir la condition de compétence professionnelle exigée d’un </w:t>
      </w:r>
      <w:r w:rsidRPr="007D3117">
        <w:rPr>
          <w:rFonts w:asciiTheme="minorHAnsi" w:hAnsiTheme="minorHAnsi" w:cs="Arial"/>
          <w:b/>
          <w:sz w:val="22"/>
          <w:szCs w:val="22"/>
        </w:rPr>
        <w:t>maître d’apprentissage</w:t>
      </w:r>
      <w:r w:rsidRPr="00EA666D">
        <w:rPr>
          <w:rFonts w:asciiTheme="minorHAnsi" w:hAnsiTheme="minorHAnsi" w:cs="Arial"/>
          <w:sz w:val="22"/>
          <w:szCs w:val="22"/>
        </w:rPr>
        <w:t xml:space="preserve"> :</w:t>
      </w:r>
    </w:p>
    <w:p w14:paraId="5F187A08" w14:textId="77777777" w:rsidR="00EA666D" w:rsidRPr="007D3117" w:rsidRDefault="00EA666D" w:rsidP="00EA666D">
      <w:pPr>
        <w:jc w:val="both"/>
        <w:rPr>
          <w:rFonts w:asciiTheme="minorHAnsi" w:hAnsiTheme="minorHAnsi" w:cs="Arial"/>
          <w:strike/>
          <w:sz w:val="16"/>
          <w:szCs w:val="16"/>
        </w:rPr>
      </w:pPr>
    </w:p>
    <w:p w14:paraId="490E627E" w14:textId="680FB085" w:rsidR="00EA666D" w:rsidRPr="00EA666D" w:rsidRDefault="00EA666D" w:rsidP="00EA666D">
      <w:pPr>
        <w:jc w:val="both"/>
        <w:rPr>
          <w:rFonts w:asciiTheme="minorHAnsi" w:hAnsiTheme="minorHAnsi" w:cs="Arial"/>
          <w:sz w:val="22"/>
          <w:szCs w:val="22"/>
        </w:rPr>
      </w:pPr>
      <w:r w:rsidRPr="00EA666D">
        <w:rPr>
          <w:rFonts w:asciiTheme="minorHAnsi" w:hAnsiTheme="minorHAnsi" w:cs="Arial"/>
          <w:sz w:val="22"/>
          <w:szCs w:val="22"/>
        </w:rPr>
        <w:t xml:space="preserve">   </w:t>
      </w:r>
      <w:r>
        <w:rPr>
          <w:rFonts w:asciiTheme="minorHAnsi" w:hAnsiTheme="minorHAnsi" w:cs="Arial"/>
          <w:sz w:val="22"/>
          <w:szCs w:val="22"/>
        </w:rPr>
        <w:t>-</w:t>
      </w:r>
      <w:r w:rsidRPr="00EA666D">
        <w:rPr>
          <w:rFonts w:asciiTheme="minorHAnsi" w:hAnsiTheme="minorHAnsi" w:cs="Arial"/>
          <w:sz w:val="22"/>
          <w:szCs w:val="22"/>
        </w:rPr>
        <w:t xml:space="preserve"> Les personnes titulaires d’un diplôme ou d’un titre relevant du domaine professionnel correspondant à la finalité du diplôme ou du titre préparé par l’apprenti et d’un niveau au moins équivalent, justifiant de 2 années d’exercice d’une activité professionnelle en relation avec la qualification visée par le diplôme ou le titre préparé ;</w:t>
      </w:r>
    </w:p>
    <w:p w14:paraId="47E55098" w14:textId="4673AA44" w:rsidR="00EA666D" w:rsidRPr="00EA666D" w:rsidRDefault="00EA666D" w:rsidP="00EA666D">
      <w:pPr>
        <w:jc w:val="both"/>
        <w:rPr>
          <w:rFonts w:asciiTheme="minorHAnsi" w:hAnsiTheme="minorHAnsi" w:cs="Arial"/>
          <w:sz w:val="22"/>
          <w:szCs w:val="22"/>
        </w:rPr>
      </w:pPr>
      <w:r w:rsidRPr="00EA666D">
        <w:rPr>
          <w:rFonts w:asciiTheme="minorHAnsi" w:hAnsiTheme="minorHAnsi" w:cs="Arial"/>
          <w:sz w:val="22"/>
          <w:szCs w:val="22"/>
        </w:rPr>
        <w:t xml:space="preserve">  </w:t>
      </w:r>
      <w:r>
        <w:rPr>
          <w:rFonts w:asciiTheme="minorHAnsi" w:hAnsiTheme="minorHAnsi" w:cs="Arial"/>
          <w:sz w:val="22"/>
          <w:szCs w:val="22"/>
        </w:rPr>
        <w:t>-</w:t>
      </w:r>
      <w:r w:rsidRPr="00EA666D">
        <w:rPr>
          <w:rFonts w:asciiTheme="minorHAnsi" w:hAnsiTheme="minorHAnsi" w:cs="Arial"/>
          <w:sz w:val="22"/>
          <w:szCs w:val="22"/>
        </w:rPr>
        <w:t xml:space="preserve"> Les personnes justifiant de 3 années d’exercice d’une activité professionnelle en relation avec la qualification visée par le diplôme ou le titre préparé et d’un niveau minimal de qualification déterminé par la commission départementale de l’emploi et de l’insertion ;</w:t>
      </w:r>
    </w:p>
    <w:p w14:paraId="5F06ED33" w14:textId="0BCCAF74" w:rsidR="009F0A58" w:rsidRPr="00EA666D" w:rsidRDefault="00EA666D" w:rsidP="00EA666D">
      <w:pPr>
        <w:jc w:val="both"/>
        <w:rPr>
          <w:rFonts w:asciiTheme="minorHAnsi" w:hAnsiTheme="minorHAnsi" w:cs="Arial"/>
          <w:sz w:val="22"/>
          <w:szCs w:val="22"/>
        </w:rPr>
      </w:pPr>
      <w:r w:rsidRPr="00EA666D">
        <w:rPr>
          <w:rFonts w:asciiTheme="minorHAnsi" w:hAnsiTheme="minorHAnsi" w:cs="Arial"/>
          <w:sz w:val="22"/>
          <w:szCs w:val="22"/>
        </w:rPr>
        <w:t xml:space="preserve">   </w:t>
      </w:r>
      <w:r>
        <w:rPr>
          <w:rFonts w:asciiTheme="minorHAnsi" w:hAnsiTheme="minorHAnsi" w:cs="Arial"/>
          <w:sz w:val="22"/>
          <w:szCs w:val="22"/>
        </w:rPr>
        <w:t>-</w:t>
      </w:r>
      <w:r w:rsidRPr="00EA666D">
        <w:rPr>
          <w:rFonts w:asciiTheme="minorHAnsi" w:hAnsiTheme="minorHAnsi" w:cs="Arial"/>
          <w:sz w:val="22"/>
          <w:szCs w:val="22"/>
        </w:rPr>
        <w:t xml:space="preserve"> Les personnes possédant une expérience professionnelle de 3 ans en rapport avec le diplôme ou le titre préparé par l’apprenti après avis du recteur, du directeur régional de l’alimentation, de l’agriculture et de la forêt ou du directeur régional de la jeunesse, des sports et de la cohésion sociale. L’absence de réponse dans un délai d’un mois à compter de la saisine de l’autorité compétente vaut avis favorable.</w:t>
      </w:r>
    </w:p>
    <w:p w14:paraId="2DCEF778" w14:textId="77777777" w:rsidR="00EA666D" w:rsidRDefault="00EA666D" w:rsidP="00EA666D">
      <w:pPr>
        <w:jc w:val="both"/>
        <w:rPr>
          <w:rFonts w:asciiTheme="minorHAnsi" w:hAnsiTheme="minorHAnsi" w:cs="Arial"/>
          <w:color w:val="FF0000"/>
          <w:sz w:val="22"/>
          <w:szCs w:val="22"/>
        </w:rPr>
      </w:pPr>
    </w:p>
    <w:p w14:paraId="77F89214" w14:textId="77777777" w:rsidR="00EA666D" w:rsidRPr="0087060D" w:rsidRDefault="00EA666D" w:rsidP="00EA666D">
      <w:pPr>
        <w:jc w:val="both"/>
        <w:rPr>
          <w:rFonts w:asciiTheme="minorHAnsi" w:hAnsiTheme="minorHAnsi" w:cs="Arial"/>
          <w:color w:val="FF0000"/>
          <w:sz w:val="22"/>
          <w:szCs w:val="22"/>
        </w:rPr>
      </w:pPr>
    </w:p>
    <w:p w14:paraId="05B90A39" w14:textId="4AD879D3" w:rsidR="00890FBC" w:rsidRDefault="007D3117" w:rsidP="00890FBC">
      <w:pPr>
        <w:jc w:val="both"/>
        <w:rPr>
          <w:rFonts w:asciiTheme="minorHAnsi" w:hAnsiTheme="minorHAnsi" w:cs="Arial"/>
          <w:b/>
          <w:color w:val="000000"/>
          <w:sz w:val="22"/>
          <w:szCs w:val="22"/>
        </w:rPr>
      </w:pPr>
      <w:r>
        <w:rPr>
          <w:rFonts w:asciiTheme="minorHAnsi" w:hAnsiTheme="minorHAnsi" w:cs="Arial"/>
          <w:b/>
          <w:color w:val="000000"/>
          <w:sz w:val="22"/>
          <w:szCs w:val="22"/>
        </w:rPr>
        <w:t>2.6</w:t>
      </w:r>
      <w:r w:rsidR="00890FBC" w:rsidRPr="00A9329E">
        <w:rPr>
          <w:rFonts w:asciiTheme="minorHAnsi" w:hAnsiTheme="minorHAnsi" w:cs="Arial"/>
          <w:b/>
          <w:color w:val="000000"/>
          <w:sz w:val="22"/>
          <w:szCs w:val="22"/>
        </w:rPr>
        <w:t>. La Rémunération</w:t>
      </w:r>
    </w:p>
    <w:p w14:paraId="02373AF9" w14:textId="77777777" w:rsidR="005773BA" w:rsidRPr="007D3117" w:rsidRDefault="005773BA" w:rsidP="00890FBC">
      <w:pPr>
        <w:jc w:val="both"/>
        <w:rPr>
          <w:rFonts w:asciiTheme="minorHAnsi" w:hAnsiTheme="minorHAnsi" w:cs="Arial"/>
          <w:b/>
          <w:color w:val="000000"/>
          <w:sz w:val="16"/>
          <w:szCs w:val="16"/>
        </w:rPr>
      </w:pPr>
    </w:p>
    <w:p w14:paraId="483A10D5" w14:textId="0C27D96F" w:rsidR="005773BA" w:rsidRPr="005773BA" w:rsidRDefault="005773BA" w:rsidP="00890FBC">
      <w:pPr>
        <w:jc w:val="both"/>
        <w:rPr>
          <w:rFonts w:asciiTheme="minorHAnsi" w:hAnsiTheme="minorHAnsi" w:cs="Arial"/>
          <w:color w:val="000000"/>
          <w:sz w:val="22"/>
          <w:szCs w:val="22"/>
        </w:rPr>
      </w:pPr>
      <w:r w:rsidRPr="005773BA">
        <w:rPr>
          <w:rFonts w:asciiTheme="minorHAnsi" w:hAnsiTheme="minorHAnsi" w:cs="Arial"/>
          <w:color w:val="000000"/>
          <w:sz w:val="22"/>
          <w:szCs w:val="22"/>
        </w:rPr>
        <w:t>L’apprenti bénéficie d’une rémunération variant en fonction de son âge</w:t>
      </w:r>
      <w:r>
        <w:rPr>
          <w:rFonts w:asciiTheme="minorHAnsi" w:hAnsiTheme="minorHAnsi" w:cs="Arial"/>
          <w:color w:val="000000"/>
          <w:sz w:val="22"/>
          <w:szCs w:val="22"/>
        </w:rPr>
        <w:t xml:space="preserve"> et progresse</w:t>
      </w:r>
      <w:r w:rsidRPr="005773BA">
        <w:rPr>
          <w:rFonts w:asciiTheme="minorHAnsi" w:hAnsiTheme="minorHAnsi" w:cs="Arial"/>
          <w:color w:val="000000"/>
          <w:sz w:val="22"/>
          <w:szCs w:val="22"/>
        </w:rPr>
        <w:t xml:space="preserve"> chaque nouvelle année d’exécution de son contrat. Le salaire minimum perçu par l’apprenti cor</w:t>
      </w:r>
      <w:r w:rsidR="003935DF">
        <w:rPr>
          <w:rFonts w:asciiTheme="minorHAnsi" w:hAnsiTheme="minorHAnsi" w:cs="Arial"/>
          <w:color w:val="000000"/>
          <w:sz w:val="22"/>
          <w:szCs w:val="22"/>
        </w:rPr>
        <w:t>respond à un pourcentage du SMIC</w:t>
      </w:r>
      <w:r w:rsidRPr="005773BA">
        <w:rPr>
          <w:rFonts w:asciiTheme="minorHAnsi" w:hAnsiTheme="minorHAnsi" w:cs="Arial"/>
          <w:color w:val="000000"/>
          <w:sz w:val="22"/>
          <w:szCs w:val="22"/>
        </w:rPr>
        <w:t xml:space="preserve"> ou du SMC (salaire minimum co</w:t>
      </w:r>
      <w:r>
        <w:rPr>
          <w:rFonts w:asciiTheme="minorHAnsi" w:hAnsiTheme="minorHAnsi" w:cs="Arial"/>
          <w:color w:val="000000"/>
          <w:sz w:val="22"/>
          <w:szCs w:val="22"/>
        </w:rPr>
        <w:t xml:space="preserve">nventionnel de l’emploi occupé) </w:t>
      </w:r>
      <w:r w:rsidR="00A0396F">
        <w:rPr>
          <w:rFonts w:asciiTheme="minorHAnsi" w:hAnsiTheme="minorHAnsi" w:cs="Arial"/>
          <w:color w:val="000000"/>
          <w:sz w:val="22"/>
          <w:szCs w:val="22"/>
        </w:rPr>
        <w:t xml:space="preserve">dans le cas où </w:t>
      </w:r>
      <w:r w:rsidR="0037400B">
        <w:rPr>
          <w:rFonts w:asciiTheme="minorHAnsi" w:hAnsiTheme="minorHAnsi" w:cs="Arial"/>
          <w:color w:val="000000"/>
          <w:sz w:val="22"/>
          <w:szCs w:val="22"/>
        </w:rPr>
        <w:t>ce dernier</w:t>
      </w:r>
      <w:r w:rsidR="00A0396F">
        <w:rPr>
          <w:rFonts w:asciiTheme="minorHAnsi" w:hAnsiTheme="minorHAnsi" w:cs="Arial"/>
          <w:color w:val="000000"/>
          <w:sz w:val="22"/>
          <w:szCs w:val="22"/>
        </w:rPr>
        <w:t xml:space="preserve"> e</w:t>
      </w:r>
      <w:r>
        <w:rPr>
          <w:rFonts w:asciiTheme="minorHAnsi" w:hAnsiTheme="minorHAnsi" w:cs="Arial"/>
          <w:color w:val="000000"/>
          <w:sz w:val="22"/>
          <w:szCs w:val="22"/>
        </w:rPr>
        <w:t>st plus favorable.</w:t>
      </w:r>
    </w:p>
    <w:p w14:paraId="76A48AF3" w14:textId="77777777" w:rsidR="005773BA" w:rsidRDefault="005773BA" w:rsidP="00890FBC">
      <w:pPr>
        <w:jc w:val="both"/>
        <w:rPr>
          <w:rFonts w:asciiTheme="minorHAnsi" w:hAnsiTheme="minorHAnsi" w:cs="Arial"/>
          <w:b/>
          <w:color w:val="000000"/>
          <w:sz w:val="22"/>
          <w:szCs w:val="22"/>
        </w:rPr>
      </w:pPr>
    </w:p>
    <w:p w14:paraId="07338156" w14:textId="29F8BAEB" w:rsidR="00890FBC" w:rsidRPr="001E1D99" w:rsidRDefault="00890FBC" w:rsidP="00890FBC">
      <w:pPr>
        <w:jc w:val="both"/>
        <w:rPr>
          <w:rFonts w:asciiTheme="minorHAnsi" w:hAnsiTheme="minorHAnsi" w:cs="Arial"/>
          <w:color w:val="000000"/>
          <w:sz w:val="22"/>
          <w:szCs w:val="22"/>
        </w:rPr>
      </w:pPr>
      <w:r w:rsidRPr="00A9329E">
        <w:rPr>
          <w:rFonts w:asciiTheme="minorHAnsi" w:hAnsiTheme="minorHAnsi" w:cs="Arial"/>
          <w:b/>
          <w:color w:val="000000"/>
          <w:sz w:val="22"/>
          <w:szCs w:val="22"/>
        </w:rPr>
        <w:t xml:space="preserve"> </w:t>
      </w:r>
    </w:p>
    <w:tbl>
      <w:tblPr>
        <w:tblStyle w:val="Grilledutableau"/>
        <w:tblW w:w="9854" w:type="dxa"/>
        <w:jc w:val="center"/>
        <w:tblLook w:val="04A0" w:firstRow="1" w:lastRow="0" w:firstColumn="1" w:lastColumn="0" w:noHBand="0" w:noVBand="1"/>
      </w:tblPr>
      <w:tblGrid>
        <w:gridCol w:w="2255"/>
        <w:gridCol w:w="1906"/>
        <w:gridCol w:w="1901"/>
        <w:gridCol w:w="1901"/>
        <w:gridCol w:w="1891"/>
      </w:tblGrid>
      <w:tr w:rsidR="003C0521" w14:paraId="6546A7FD" w14:textId="0D2611F4" w:rsidTr="003C0521">
        <w:trPr>
          <w:jc w:val="center"/>
        </w:trPr>
        <w:tc>
          <w:tcPr>
            <w:tcW w:w="2255" w:type="dxa"/>
            <w:tcBorders>
              <w:tl2br w:val="single" w:sz="4" w:space="0" w:color="auto"/>
            </w:tcBorders>
          </w:tcPr>
          <w:p w14:paraId="7FE51CAB" w14:textId="2A72E6D4" w:rsidR="003C0521" w:rsidRDefault="003C0521" w:rsidP="00C93D1A">
            <w:pPr>
              <w:jc w:val="both"/>
              <w:rPr>
                <w:rFonts w:asciiTheme="minorHAnsi" w:hAnsiTheme="minorHAnsi" w:cs="Arial"/>
                <w:color w:val="000000"/>
                <w:sz w:val="22"/>
                <w:szCs w:val="22"/>
              </w:rPr>
            </w:pPr>
            <w:r>
              <w:rPr>
                <w:rFonts w:asciiTheme="minorHAnsi" w:hAnsiTheme="minorHAnsi" w:cs="Arial"/>
                <w:color w:val="000000"/>
                <w:sz w:val="22"/>
                <w:szCs w:val="22"/>
              </w:rPr>
              <w:t xml:space="preserve">                     Age</w:t>
            </w:r>
          </w:p>
          <w:p w14:paraId="150E0B37" w14:textId="77777777" w:rsidR="003C0521" w:rsidRDefault="003C0521" w:rsidP="00C93D1A">
            <w:pPr>
              <w:jc w:val="both"/>
              <w:rPr>
                <w:rFonts w:asciiTheme="minorHAnsi" w:hAnsiTheme="minorHAnsi" w:cs="Arial"/>
                <w:color w:val="000000"/>
                <w:sz w:val="22"/>
                <w:szCs w:val="22"/>
              </w:rPr>
            </w:pPr>
          </w:p>
          <w:p w14:paraId="56D0F94C" w14:textId="77777777" w:rsidR="003C0521" w:rsidRDefault="003C0521" w:rsidP="00C93D1A">
            <w:pPr>
              <w:jc w:val="both"/>
              <w:rPr>
                <w:rFonts w:asciiTheme="minorHAnsi" w:hAnsiTheme="minorHAnsi" w:cs="Arial"/>
                <w:color w:val="000000"/>
                <w:sz w:val="22"/>
                <w:szCs w:val="22"/>
              </w:rPr>
            </w:pPr>
          </w:p>
          <w:p w14:paraId="1389D9BD" w14:textId="77777777" w:rsidR="003C0521" w:rsidRDefault="003C0521" w:rsidP="00C93D1A">
            <w:pPr>
              <w:jc w:val="both"/>
              <w:rPr>
                <w:rFonts w:asciiTheme="minorHAnsi" w:hAnsiTheme="minorHAnsi" w:cs="Arial"/>
                <w:color w:val="000000"/>
                <w:sz w:val="22"/>
                <w:szCs w:val="22"/>
              </w:rPr>
            </w:pPr>
            <w:r>
              <w:rPr>
                <w:rFonts w:asciiTheme="minorHAnsi" w:hAnsiTheme="minorHAnsi" w:cs="Arial"/>
                <w:color w:val="000000"/>
                <w:sz w:val="22"/>
                <w:szCs w:val="22"/>
              </w:rPr>
              <w:t>Année du contrat</w:t>
            </w:r>
          </w:p>
          <w:p w14:paraId="2ABBE21B" w14:textId="100DE3B4" w:rsidR="003C0521" w:rsidRDefault="003C0521" w:rsidP="00C93D1A">
            <w:pPr>
              <w:jc w:val="both"/>
              <w:rPr>
                <w:rFonts w:asciiTheme="minorHAnsi" w:hAnsiTheme="minorHAnsi" w:cs="Arial"/>
                <w:color w:val="000000"/>
                <w:sz w:val="22"/>
                <w:szCs w:val="22"/>
              </w:rPr>
            </w:pPr>
          </w:p>
        </w:tc>
        <w:tc>
          <w:tcPr>
            <w:tcW w:w="1906" w:type="dxa"/>
            <w:vAlign w:val="center"/>
          </w:tcPr>
          <w:p w14:paraId="04DDFFCD" w14:textId="061A2231" w:rsidR="003C0521" w:rsidRPr="009F2A84" w:rsidRDefault="003C0521" w:rsidP="00C93D1A">
            <w:pPr>
              <w:jc w:val="center"/>
              <w:rPr>
                <w:rFonts w:asciiTheme="minorHAnsi" w:hAnsiTheme="minorHAnsi" w:cs="Arial"/>
                <w:b/>
                <w:color w:val="000000"/>
                <w:sz w:val="22"/>
                <w:szCs w:val="22"/>
              </w:rPr>
            </w:pPr>
            <w:r>
              <w:rPr>
                <w:rFonts w:asciiTheme="minorHAnsi" w:hAnsiTheme="minorHAnsi" w:cs="Arial"/>
                <w:b/>
                <w:color w:val="000000"/>
                <w:sz w:val="22"/>
                <w:szCs w:val="22"/>
              </w:rPr>
              <w:t>16 à 17 ans</w:t>
            </w:r>
          </w:p>
        </w:tc>
        <w:tc>
          <w:tcPr>
            <w:tcW w:w="1901" w:type="dxa"/>
          </w:tcPr>
          <w:p w14:paraId="573D5B71" w14:textId="77777777" w:rsidR="003C0521" w:rsidRDefault="003C0521" w:rsidP="00C93D1A">
            <w:pPr>
              <w:jc w:val="center"/>
              <w:rPr>
                <w:rFonts w:asciiTheme="minorHAnsi" w:hAnsiTheme="minorHAnsi" w:cs="Arial"/>
                <w:b/>
                <w:color w:val="000000"/>
                <w:sz w:val="22"/>
                <w:szCs w:val="22"/>
              </w:rPr>
            </w:pPr>
          </w:p>
          <w:p w14:paraId="67E9E79F" w14:textId="77777777" w:rsidR="003C0521" w:rsidRDefault="003C0521" w:rsidP="00C93D1A">
            <w:pPr>
              <w:jc w:val="center"/>
              <w:rPr>
                <w:rFonts w:asciiTheme="minorHAnsi" w:hAnsiTheme="minorHAnsi" w:cs="Arial"/>
                <w:b/>
                <w:color w:val="000000"/>
                <w:sz w:val="22"/>
                <w:szCs w:val="22"/>
              </w:rPr>
            </w:pPr>
          </w:p>
          <w:p w14:paraId="634B3C17" w14:textId="6B66C9F2" w:rsidR="003C0521" w:rsidRPr="009F2A84" w:rsidRDefault="003C0521" w:rsidP="00C93D1A">
            <w:pPr>
              <w:jc w:val="center"/>
              <w:rPr>
                <w:rFonts w:asciiTheme="minorHAnsi" w:hAnsiTheme="minorHAnsi" w:cs="Arial"/>
                <w:b/>
                <w:color w:val="000000"/>
                <w:sz w:val="22"/>
                <w:szCs w:val="22"/>
              </w:rPr>
            </w:pPr>
            <w:r>
              <w:rPr>
                <w:rFonts w:asciiTheme="minorHAnsi" w:hAnsiTheme="minorHAnsi" w:cs="Arial"/>
                <w:b/>
                <w:color w:val="000000"/>
                <w:sz w:val="22"/>
                <w:szCs w:val="22"/>
              </w:rPr>
              <w:t>De 18 à 20 ans</w:t>
            </w:r>
          </w:p>
        </w:tc>
        <w:tc>
          <w:tcPr>
            <w:tcW w:w="1901" w:type="dxa"/>
            <w:vAlign w:val="center"/>
          </w:tcPr>
          <w:p w14:paraId="53AB14B8" w14:textId="6FD5F6EC" w:rsidR="003C0521" w:rsidRPr="009F2A84" w:rsidRDefault="003C0521" w:rsidP="00C93D1A">
            <w:pPr>
              <w:jc w:val="center"/>
              <w:rPr>
                <w:rFonts w:asciiTheme="minorHAnsi" w:hAnsiTheme="minorHAnsi" w:cs="Arial"/>
                <w:b/>
                <w:color w:val="000000"/>
                <w:sz w:val="22"/>
                <w:szCs w:val="22"/>
              </w:rPr>
            </w:pPr>
            <w:r>
              <w:rPr>
                <w:rFonts w:asciiTheme="minorHAnsi" w:hAnsiTheme="minorHAnsi" w:cs="Arial"/>
                <w:b/>
                <w:color w:val="000000"/>
                <w:sz w:val="22"/>
                <w:szCs w:val="22"/>
              </w:rPr>
              <w:t>De 21à 25 ans</w:t>
            </w:r>
          </w:p>
        </w:tc>
        <w:tc>
          <w:tcPr>
            <w:tcW w:w="1891" w:type="dxa"/>
          </w:tcPr>
          <w:p w14:paraId="088B7744" w14:textId="18AA8CCF" w:rsidR="003C0521" w:rsidRDefault="003C0521" w:rsidP="00C93D1A">
            <w:pPr>
              <w:jc w:val="center"/>
              <w:rPr>
                <w:rFonts w:asciiTheme="minorHAnsi" w:hAnsiTheme="minorHAnsi" w:cs="Arial"/>
                <w:b/>
                <w:color w:val="000000"/>
                <w:sz w:val="22"/>
                <w:szCs w:val="22"/>
              </w:rPr>
            </w:pPr>
            <w:r>
              <w:rPr>
                <w:rFonts w:asciiTheme="minorHAnsi" w:hAnsiTheme="minorHAnsi" w:cs="Arial"/>
                <w:b/>
                <w:color w:val="000000"/>
                <w:sz w:val="22"/>
                <w:szCs w:val="22"/>
              </w:rPr>
              <w:t>26 ans et plus</w:t>
            </w:r>
          </w:p>
        </w:tc>
      </w:tr>
      <w:tr w:rsidR="003C0521" w14:paraId="149F5FC5" w14:textId="237191D1" w:rsidTr="003C0521">
        <w:trPr>
          <w:trHeight w:val="522"/>
          <w:jc w:val="center"/>
        </w:trPr>
        <w:tc>
          <w:tcPr>
            <w:tcW w:w="2255" w:type="dxa"/>
            <w:vAlign w:val="center"/>
          </w:tcPr>
          <w:p w14:paraId="62A78A3F" w14:textId="0EA1D104" w:rsidR="003C0521" w:rsidRPr="009F2A84" w:rsidRDefault="003C0521" w:rsidP="00C93D1A">
            <w:pPr>
              <w:jc w:val="center"/>
              <w:rPr>
                <w:rFonts w:asciiTheme="minorHAnsi" w:hAnsiTheme="minorHAnsi" w:cs="Arial"/>
                <w:b/>
                <w:color w:val="000000"/>
                <w:sz w:val="22"/>
                <w:szCs w:val="22"/>
              </w:rPr>
            </w:pPr>
            <w:r>
              <w:rPr>
                <w:rFonts w:asciiTheme="minorHAnsi" w:hAnsiTheme="minorHAnsi" w:cs="Arial"/>
                <w:b/>
                <w:color w:val="000000"/>
                <w:sz w:val="22"/>
                <w:szCs w:val="22"/>
              </w:rPr>
              <w:t>1</w:t>
            </w:r>
            <w:r w:rsidRPr="00C93D1A">
              <w:rPr>
                <w:rFonts w:asciiTheme="minorHAnsi" w:hAnsiTheme="minorHAnsi" w:cs="Arial"/>
                <w:b/>
                <w:color w:val="000000"/>
                <w:sz w:val="22"/>
                <w:szCs w:val="22"/>
                <w:vertAlign w:val="superscript"/>
              </w:rPr>
              <w:t>ère</w:t>
            </w:r>
            <w:r>
              <w:rPr>
                <w:rFonts w:asciiTheme="minorHAnsi" w:hAnsiTheme="minorHAnsi" w:cs="Arial"/>
                <w:b/>
                <w:color w:val="000000"/>
                <w:sz w:val="22"/>
                <w:szCs w:val="22"/>
              </w:rPr>
              <w:t xml:space="preserve">  année</w:t>
            </w:r>
          </w:p>
        </w:tc>
        <w:tc>
          <w:tcPr>
            <w:tcW w:w="1906" w:type="dxa"/>
            <w:vAlign w:val="center"/>
          </w:tcPr>
          <w:p w14:paraId="506F7DF5" w14:textId="5F46DEF6" w:rsidR="003C0521" w:rsidRDefault="003C0521" w:rsidP="00B264B6">
            <w:pPr>
              <w:jc w:val="both"/>
              <w:rPr>
                <w:rFonts w:asciiTheme="minorHAnsi" w:hAnsiTheme="minorHAnsi" w:cs="Arial"/>
                <w:color w:val="000000"/>
                <w:sz w:val="22"/>
                <w:szCs w:val="22"/>
              </w:rPr>
            </w:pPr>
            <w:r>
              <w:rPr>
                <w:rFonts w:asciiTheme="minorHAnsi" w:hAnsiTheme="minorHAnsi" w:cs="Arial"/>
                <w:color w:val="000000"/>
                <w:sz w:val="22"/>
                <w:szCs w:val="22"/>
              </w:rPr>
              <w:t>Au moins 27% du SMIC ou SMC</w:t>
            </w:r>
          </w:p>
        </w:tc>
        <w:tc>
          <w:tcPr>
            <w:tcW w:w="1901" w:type="dxa"/>
          </w:tcPr>
          <w:p w14:paraId="21CB3AA6" w14:textId="5B2441DA" w:rsidR="003C0521" w:rsidRDefault="003C0521" w:rsidP="005773BA">
            <w:pPr>
              <w:jc w:val="both"/>
              <w:rPr>
                <w:rFonts w:asciiTheme="minorHAnsi" w:hAnsiTheme="minorHAnsi" w:cs="Arial"/>
                <w:color w:val="000000"/>
                <w:sz w:val="22"/>
                <w:szCs w:val="22"/>
              </w:rPr>
            </w:pPr>
            <w:r w:rsidRPr="00C93D1A">
              <w:rPr>
                <w:rFonts w:asciiTheme="minorHAnsi" w:hAnsiTheme="minorHAnsi" w:cs="Arial"/>
                <w:color w:val="000000"/>
                <w:sz w:val="22"/>
                <w:szCs w:val="22"/>
              </w:rPr>
              <w:t xml:space="preserve">Au moins </w:t>
            </w:r>
            <w:r>
              <w:rPr>
                <w:rFonts w:asciiTheme="minorHAnsi" w:hAnsiTheme="minorHAnsi" w:cs="Arial"/>
                <w:color w:val="000000"/>
                <w:sz w:val="22"/>
                <w:szCs w:val="22"/>
              </w:rPr>
              <w:t>43</w:t>
            </w:r>
            <w:r w:rsidRPr="00C93D1A">
              <w:rPr>
                <w:rFonts w:asciiTheme="minorHAnsi" w:hAnsiTheme="minorHAnsi" w:cs="Arial"/>
                <w:color w:val="000000"/>
                <w:sz w:val="22"/>
                <w:szCs w:val="22"/>
              </w:rPr>
              <w:t>% du SMIC ou SMC</w:t>
            </w:r>
          </w:p>
        </w:tc>
        <w:tc>
          <w:tcPr>
            <w:tcW w:w="1901" w:type="dxa"/>
            <w:vAlign w:val="center"/>
          </w:tcPr>
          <w:p w14:paraId="60400F7F" w14:textId="7C8E2F79" w:rsidR="003C0521" w:rsidRDefault="003C0521" w:rsidP="005773BA">
            <w:pPr>
              <w:jc w:val="both"/>
              <w:rPr>
                <w:rFonts w:asciiTheme="minorHAnsi" w:hAnsiTheme="minorHAnsi" w:cs="Arial"/>
                <w:color w:val="000000"/>
                <w:sz w:val="22"/>
                <w:szCs w:val="22"/>
              </w:rPr>
            </w:pPr>
            <w:r w:rsidRPr="00C93D1A">
              <w:rPr>
                <w:rFonts w:asciiTheme="minorHAnsi" w:hAnsiTheme="minorHAnsi" w:cs="Arial"/>
                <w:color w:val="000000"/>
                <w:sz w:val="22"/>
                <w:szCs w:val="22"/>
              </w:rPr>
              <w:t xml:space="preserve">Au moins </w:t>
            </w:r>
            <w:r>
              <w:rPr>
                <w:rFonts w:asciiTheme="minorHAnsi" w:hAnsiTheme="minorHAnsi" w:cs="Arial"/>
                <w:color w:val="000000"/>
                <w:sz w:val="22"/>
                <w:szCs w:val="22"/>
              </w:rPr>
              <w:t>53</w:t>
            </w:r>
            <w:r w:rsidRPr="00C93D1A">
              <w:rPr>
                <w:rFonts w:asciiTheme="minorHAnsi" w:hAnsiTheme="minorHAnsi" w:cs="Arial"/>
                <w:color w:val="000000"/>
                <w:sz w:val="22"/>
                <w:szCs w:val="22"/>
              </w:rPr>
              <w:t>% du SMIC ou SMC</w:t>
            </w:r>
          </w:p>
        </w:tc>
        <w:tc>
          <w:tcPr>
            <w:tcW w:w="1891" w:type="dxa"/>
          </w:tcPr>
          <w:p w14:paraId="56F3B672" w14:textId="1EF6932F" w:rsidR="003C0521" w:rsidRPr="00C93D1A" w:rsidRDefault="00916AED" w:rsidP="005773BA">
            <w:pPr>
              <w:jc w:val="both"/>
              <w:rPr>
                <w:rFonts w:asciiTheme="minorHAnsi" w:hAnsiTheme="minorHAnsi" w:cs="Arial"/>
                <w:color w:val="000000"/>
                <w:sz w:val="22"/>
                <w:szCs w:val="22"/>
              </w:rPr>
            </w:pPr>
            <w:r>
              <w:rPr>
                <w:rFonts w:asciiTheme="minorHAnsi" w:hAnsiTheme="minorHAnsi" w:cs="Arial"/>
                <w:color w:val="000000"/>
                <w:sz w:val="22"/>
                <w:szCs w:val="22"/>
              </w:rPr>
              <w:t xml:space="preserve">100% du SMIC ou SMC (le + </w:t>
            </w:r>
            <w:r w:rsidR="00C57787">
              <w:rPr>
                <w:rFonts w:asciiTheme="minorHAnsi" w:hAnsiTheme="minorHAnsi" w:cs="Arial"/>
                <w:color w:val="000000"/>
                <w:sz w:val="22"/>
                <w:szCs w:val="22"/>
              </w:rPr>
              <w:t>élevé</w:t>
            </w:r>
            <w:r>
              <w:rPr>
                <w:rFonts w:asciiTheme="minorHAnsi" w:hAnsiTheme="minorHAnsi" w:cs="Arial"/>
                <w:color w:val="000000"/>
                <w:sz w:val="22"/>
                <w:szCs w:val="22"/>
              </w:rPr>
              <w:t>)</w:t>
            </w:r>
          </w:p>
        </w:tc>
      </w:tr>
      <w:tr w:rsidR="003C0521" w14:paraId="585269EF" w14:textId="7D4E1A8F" w:rsidTr="003C0521">
        <w:trPr>
          <w:trHeight w:val="558"/>
          <w:jc w:val="center"/>
        </w:trPr>
        <w:tc>
          <w:tcPr>
            <w:tcW w:w="2255" w:type="dxa"/>
            <w:vAlign w:val="center"/>
          </w:tcPr>
          <w:p w14:paraId="4129B9DF" w14:textId="724820D1" w:rsidR="003C0521" w:rsidRPr="009F2A84" w:rsidRDefault="003C0521" w:rsidP="00B264B6">
            <w:pPr>
              <w:jc w:val="center"/>
              <w:rPr>
                <w:rFonts w:asciiTheme="minorHAnsi" w:hAnsiTheme="minorHAnsi" w:cs="Arial"/>
                <w:b/>
                <w:color w:val="000000"/>
                <w:sz w:val="22"/>
                <w:szCs w:val="22"/>
              </w:rPr>
            </w:pPr>
            <w:r>
              <w:rPr>
                <w:rFonts w:asciiTheme="minorHAnsi" w:hAnsiTheme="minorHAnsi" w:cs="Arial"/>
                <w:b/>
                <w:color w:val="000000"/>
                <w:sz w:val="22"/>
                <w:szCs w:val="22"/>
              </w:rPr>
              <w:t>2</w:t>
            </w:r>
            <w:r w:rsidRPr="00C93D1A">
              <w:rPr>
                <w:rFonts w:asciiTheme="minorHAnsi" w:hAnsiTheme="minorHAnsi" w:cs="Arial"/>
                <w:b/>
                <w:color w:val="000000"/>
                <w:sz w:val="22"/>
                <w:szCs w:val="22"/>
                <w:vertAlign w:val="superscript"/>
              </w:rPr>
              <w:t>ème</w:t>
            </w:r>
            <w:r>
              <w:rPr>
                <w:rFonts w:asciiTheme="minorHAnsi" w:hAnsiTheme="minorHAnsi" w:cs="Arial"/>
                <w:b/>
                <w:color w:val="000000"/>
                <w:sz w:val="22"/>
                <w:szCs w:val="22"/>
              </w:rPr>
              <w:t xml:space="preserve"> année</w:t>
            </w:r>
          </w:p>
        </w:tc>
        <w:tc>
          <w:tcPr>
            <w:tcW w:w="1906" w:type="dxa"/>
            <w:vAlign w:val="center"/>
          </w:tcPr>
          <w:p w14:paraId="78CC676A" w14:textId="2433D9C0" w:rsidR="003C0521" w:rsidRDefault="003C0521" w:rsidP="00B264B6">
            <w:pPr>
              <w:jc w:val="both"/>
              <w:rPr>
                <w:rFonts w:asciiTheme="minorHAnsi" w:hAnsiTheme="minorHAnsi" w:cs="Arial"/>
                <w:color w:val="000000"/>
                <w:sz w:val="22"/>
                <w:szCs w:val="22"/>
              </w:rPr>
            </w:pPr>
            <w:r>
              <w:rPr>
                <w:rFonts w:asciiTheme="minorHAnsi" w:hAnsiTheme="minorHAnsi" w:cs="Arial"/>
                <w:color w:val="000000"/>
                <w:sz w:val="22"/>
                <w:szCs w:val="22"/>
              </w:rPr>
              <w:t>Au moins 39</w:t>
            </w:r>
            <w:r w:rsidRPr="00C93D1A">
              <w:rPr>
                <w:rFonts w:asciiTheme="minorHAnsi" w:hAnsiTheme="minorHAnsi" w:cs="Arial"/>
                <w:color w:val="000000"/>
                <w:sz w:val="22"/>
                <w:szCs w:val="22"/>
              </w:rPr>
              <w:t>% du SMIC ou SMC</w:t>
            </w:r>
          </w:p>
        </w:tc>
        <w:tc>
          <w:tcPr>
            <w:tcW w:w="1901" w:type="dxa"/>
          </w:tcPr>
          <w:p w14:paraId="6433B942" w14:textId="290FDE63" w:rsidR="003C0521" w:rsidRDefault="003C0521" w:rsidP="005773BA">
            <w:pPr>
              <w:jc w:val="both"/>
              <w:rPr>
                <w:rFonts w:asciiTheme="minorHAnsi" w:hAnsiTheme="minorHAnsi" w:cs="Arial"/>
                <w:color w:val="000000"/>
                <w:sz w:val="22"/>
                <w:szCs w:val="22"/>
              </w:rPr>
            </w:pPr>
            <w:r w:rsidRPr="00C93D1A">
              <w:rPr>
                <w:rFonts w:asciiTheme="minorHAnsi" w:hAnsiTheme="minorHAnsi" w:cs="Arial"/>
                <w:color w:val="000000"/>
                <w:sz w:val="22"/>
                <w:szCs w:val="22"/>
              </w:rPr>
              <w:t xml:space="preserve">Au moins </w:t>
            </w:r>
            <w:r>
              <w:rPr>
                <w:rFonts w:asciiTheme="minorHAnsi" w:hAnsiTheme="minorHAnsi" w:cs="Arial"/>
                <w:color w:val="000000"/>
                <w:sz w:val="22"/>
                <w:szCs w:val="22"/>
              </w:rPr>
              <w:t>51</w:t>
            </w:r>
            <w:r w:rsidRPr="00C93D1A">
              <w:rPr>
                <w:rFonts w:asciiTheme="minorHAnsi" w:hAnsiTheme="minorHAnsi" w:cs="Arial"/>
                <w:color w:val="000000"/>
                <w:sz w:val="22"/>
                <w:szCs w:val="22"/>
              </w:rPr>
              <w:t>% du SMIC ou SMC</w:t>
            </w:r>
          </w:p>
        </w:tc>
        <w:tc>
          <w:tcPr>
            <w:tcW w:w="1901" w:type="dxa"/>
            <w:vAlign w:val="center"/>
          </w:tcPr>
          <w:p w14:paraId="54A851AE" w14:textId="1A08F85A" w:rsidR="003C0521" w:rsidRDefault="003C0521" w:rsidP="005773BA">
            <w:pPr>
              <w:jc w:val="both"/>
              <w:rPr>
                <w:rFonts w:asciiTheme="minorHAnsi" w:hAnsiTheme="minorHAnsi" w:cs="Arial"/>
                <w:color w:val="000000"/>
                <w:sz w:val="22"/>
                <w:szCs w:val="22"/>
              </w:rPr>
            </w:pPr>
            <w:r w:rsidRPr="00C93D1A">
              <w:rPr>
                <w:rFonts w:asciiTheme="minorHAnsi" w:hAnsiTheme="minorHAnsi" w:cs="Arial"/>
                <w:color w:val="000000"/>
                <w:sz w:val="22"/>
                <w:szCs w:val="22"/>
              </w:rPr>
              <w:t xml:space="preserve">Au moins </w:t>
            </w:r>
            <w:r>
              <w:rPr>
                <w:rFonts w:asciiTheme="minorHAnsi" w:hAnsiTheme="minorHAnsi" w:cs="Arial"/>
                <w:color w:val="000000"/>
                <w:sz w:val="22"/>
                <w:szCs w:val="22"/>
              </w:rPr>
              <w:t>61</w:t>
            </w:r>
            <w:r w:rsidRPr="00C93D1A">
              <w:rPr>
                <w:rFonts w:asciiTheme="minorHAnsi" w:hAnsiTheme="minorHAnsi" w:cs="Arial"/>
                <w:color w:val="000000"/>
                <w:sz w:val="22"/>
                <w:szCs w:val="22"/>
              </w:rPr>
              <w:t>% du SMIC ou SMC</w:t>
            </w:r>
          </w:p>
        </w:tc>
        <w:tc>
          <w:tcPr>
            <w:tcW w:w="1891" w:type="dxa"/>
          </w:tcPr>
          <w:p w14:paraId="385DD3B7" w14:textId="6B11D0CF" w:rsidR="003C0521" w:rsidRPr="00C93D1A" w:rsidRDefault="00C57787" w:rsidP="005773BA">
            <w:pPr>
              <w:jc w:val="both"/>
              <w:rPr>
                <w:rFonts w:asciiTheme="minorHAnsi" w:hAnsiTheme="minorHAnsi" w:cs="Arial"/>
                <w:color w:val="000000"/>
                <w:sz w:val="22"/>
                <w:szCs w:val="22"/>
              </w:rPr>
            </w:pPr>
            <w:r>
              <w:rPr>
                <w:rFonts w:asciiTheme="minorHAnsi" w:hAnsiTheme="minorHAnsi" w:cs="Arial"/>
                <w:color w:val="000000"/>
                <w:sz w:val="22"/>
                <w:szCs w:val="22"/>
              </w:rPr>
              <w:t>100% du SMIC ou SMC (le + élevé)</w:t>
            </w:r>
          </w:p>
        </w:tc>
      </w:tr>
      <w:tr w:rsidR="003C0521" w14:paraId="5B204868" w14:textId="26107C99" w:rsidTr="003C0521">
        <w:trPr>
          <w:jc w:val="center"/>
        </w:trPr>
        <w:tc>
          <w:tcPr>
            <w:tcW w:w="2255" w:type="dxa"/>
            <w:vAlign w:val="center"/>
          </w:tcPr>
          <w:p w14:paraId="6CB6DAFA" w14:textId="68A14D6B" w:rsidR="003C0521" w:rsidRPr="009F2A84" w:rsidRDefault="003C0521" w:rsidP="00B264B6">
            <w:pPr>
              <w:jc w:val="center"/>
              <w:rPr>
                <w:rFonts w:asciiTheme="minorHAnsi" w:hAnsiTheme="minorHAnsi" w:cs="Arial"/>
                <w:b/>
                <w:color w:val="000000"/>
                <w:sz w:val="22"/>
                <w:szCs w:val="22"/>
              </w:rPr>
            </w:pPr>
            <w:r>
              <w:rPr>
                <w:rFonts w:asciiTheme="minorHAnsi" w:hAnsiTheme="minorHAnsi" w:cs="Arial"/>
                <w:b/>
                <w:color w:val="000000"/>
                <w:sz w:val="22"/>
                <w:szCs w:val="22"/>
              </w:rPr>
              <w:t>3</w:t>
            </w:r>
            <w:r w:rsidRPr="00C93D1A">
              <w:rPr>
                <w:rFonts w:asciiTheme="minorHAnsi" w:hAnsiTheme="minorHAnsi" w:cs="Arial"/>
                <w:b/>
                <w:color w:val="000000"/>
                <w:sz w:val="22"/>
                <w:szCs w:val="22"/>
                <w:vertAlign w:val="superscript"/>
              </w:rPr>
              <w:t>ème</w:t>
            </w:r>
            <w:r>
              <w:rPr>
                <w:rFonts w:asciiTheme="minorHAnsi" w:hAnsiTheme="minorHAnsi" w:cs="Arial"/>
                <w:b/>
                <w:color w:val="000000"/>
                <w:sz w:val="22"/>
                <w:szCs w:val="22"/>
              </w:rPr>
              <w:t xml:space="preserve"> année</w:t>
            </w:r>
          </w:p>
        </w:tc>
        <w:tc>
          <w:tcPr>
            <w:tcW w:w="1906" w:type="dxa"/>
            <w:vAlign w:val="center"/>
          </w:tcPr>
          <w:p w14:paraId="3DFB8AE7" w14:textId="3DCD044F" w:rsidR="003C0521" w:rsidRDefault="003C0521" w:rsidP="00B264B6">
            <w:pPr>
              <w:jc w:val="both"/>
              <w:rPr>
                <w:rFonts w:asciiTheme="minorHAnsi" w:hAnsiTheme="minorHAnsi" w:cs="Arial"/>
                <w:color w:val="000000"/>
                <w:sz w:val="22"/>
                <w:szCs w:val="22"/>
              </w:rPr>
            </w:pPr>
            <w:r>
              <w:rPr>
                <w:rFonts w:asciiTheme="minorHAnsi" w:hAnsiTheme="minorHAnsi" w:cs="Arial"/>
                <w:color w:val="000000"/>
                <w:sz w:val="22"/>
                <w:szCs w:val="22"/>
              </w:rPr>
              <w:t>Au moins 55</w:t>
            </w:r>
            <w:r w:rsidRPr="00C93D1A">
              <w:rPr>
                <w:rFonts w:asciiTheme="minorHAnsi" w:hAnsiTheme="minorHAnsi" w:cs="Arial"/>
                <w:color w:val="000000"/>
                <w:sz w:val="22"/>
                <w:szCs w:val="22"/>
              </w:rPr>
              <w:t>% du SMIC ou SMC</w:t>
            </w:r>
          </w:p>
        </w:tc>
        <w:tc>
          <w:tcPr>
            <w:tcW w:w="1901" w:type="dxa"/>
          </w:tcPr>
          <w:p w14:paraId="373ABBC0" w14:textId="22DDDC0F" w:rsidR="003C0521" w:rsidRDefault="003C0521" w:rsidP="005773BA">
            <w:pPr>
              <w:jc w:val="both"/>
              <w:rPr>
                <w:rFonts w:asciiTheme="minorHAnsi" w:hAnsiTheme="minorHAnsi" w:cs="Arial"/>
                <w:color w:val="000000"/>
                <w:sz w:val="22"/>
                <w:szCs w:val="22"/>
              </w:rPr>
            </w:pPr>
            <w:r w:rsidRPr="00C93D1A">
              <w:rPr>
                <w:rFonts w:asciiTheme="minorHAnsi" w:hAnsiTheme="minorHAnsi" w:cs="Arial"/>
                <w:color w:val="000000"/>
                <w:sz w:val="22"/>
                <w:szCs w:val="22"/>
              </w:rPr>
              <w:t xml:space="preserve">Au moins </w:t>
            </w:r>
            <w:r>
              <w:rPr>
                <w:rFonts w:asciiTheme="minorHAnsi" w:hAnsiTheme="minorHAnsi" w:cs="Arial"/>
                <w:color w:val="000000"/>
                <w:sz w:val="22"/>
                <w:szCs w:val="22"/>
              </w:rPr>
              <w:t>67</w:t>
            </w:r>
            <w:r w:rsidRPr="00C93D1A">
              <w:rPr>
                <w:rFonts w:asciiTheme="minorHAnsi" w:hAnsiTheme="minorHAnsi" w:cs="Arial"/>
                <w:color w:val="000000"/>
                <w:sz w:val="22"/>
                <w:szCs w:val="22"/>
              </w:rPr>
              <w:t>% du SMIC ou SMC</w:t>
            </w:r>
          </w:p>
        </w:tc>
        <w:tc>
          <w:tcPr>
            <w:tcW w:w="1901" w:type="dxa"/>
            <w:vAlign w:val="center"/>
          </w:tcPr>
          <w:p w14:paraId="760C90EA" w14:textId="1B668CF3" w:rsidR="003C0521" w:rsidRPr="009F2A84" w:rsidRDefault="003C0521" w:rsidP="005773BA">
            <w:pPr>
              <w:jc w:val="both"/>
              <w:rPr>
                <w:rFonts w:asciiTheme="minorHAnsi" w:hAnsiTheme="minorHAnsi" w:cs="Arial"/>
                <w:color w:val="000000"/>
                <w:sz w:val="22"/>
                <w:szCs w:val="22"/>
              </w:rPr>
            </w:pPr>
            <w:r w:rsidRPr="00C93D1A">
              <w:rPr>
                <w:rFonts w:asciiTheme="minorHAnsi" w:hAnsiTheme="minorHAnsi" w:cs="Arial"/>
                <w:color w:val="000000"/>
                <w:sz w:val="22"/>
                <w:szCs w:val="22"/>
              </w:rPr>
              <w:t xml:space="preserve">Au moins </w:t>
            </w:r>
            <w:r>
              <w:rPr>
                <w:rFonts w:asciiTheme="minorHAnsi" w:hAnsiTheme="minorHAnsi" w:cs="Arial"/>
                <w:color w:val="000000"/>
                <w:sz w:val="22"/>
                <w:szCs w:val="22"/>
              </w:rPr>
              <w:t>78</w:t>
            </w:r>
            <w:r w:rsidRPr="00C93D1A">
              <w:rPr>
                <w:rFonts w:asciiTheme="minorHAnsi" w:hAnsiTheme="minorHAnsi" w:cs="Arial"/>
                <w:color w:val="000000"/>
                <w:sz w:val="22"/>
                <w:szCs w:val="22"/>
              </w:rPr>
              <w:t>% du SMIC ou SMC</w:t>
            </w:r>
          </w:p>
        </w:tc>
        <w:tc>
          <w:tcPr>
            <w:tcW w:w="1891" w:type="dxa"/>
          </w:tcPr>
          <w:p w14:paraId="6188BF7D" w14:textId="25848478" w:rsidR="003C0521" w:rsidRPr="00C93D1A" w:rsidRDefault="00C57787" w:rsidP="005773BA">
            <w:pPr>
              <w:jc w:val="both"/>
              <w:rPr>
                <w:rFonts w:asciiTheme="minorHAnsi" w:hAnsiTheme="minorHAnsi" w:cs="Arial"/>
                <w:color w:val="000000"/>
                <w:sz w:val="22"/>
                <w:szCs w:val="22"/>
              </w:rPr>
            </w:pPr>
            <w:r>
              <w:rPr>
                <w:rFonts w:asciiTheme="minorHAnsi" w:hAnsiTheme="minorHAnsi" w:cs="Arial"/>
                <w:color w:val="000000"/>
                <w:sz w:val="22"/>
                <w:szCs w:val="22"/>
              </w:rPr>
              <w:t>100% du SMIC ou SMC (le + élevé)</w:t>
            </w:r>
          </w:p>
        </w:tc>
      </w:tr>
    </w:tbl>
    <w:p w14:paraId="3EA15C97" w14:textId="53DE1748" w:rsidR="00A20D11" w:rsidRDefault="00A20D11" w:rsidP="00B11074">
      <w:pPr>
        <w:jc w:val="both"/>
        <w:rPr>
          <w:rFonts w:asciiTheme="minorHAnsi" w:hAnsiTheme="minorHAnsi" w:cs="Arial"/>
          <w:color w:val="000000"/>
        </w:rPr>
      </w:pPr>
    </w:p>
    <w:p w14:paraId="3EA319C0" w14:textId="77777777" w:rsidR="00A20D11" w:rsidRDefault="00A20D11" w:rsidP="00B11074">
      <w:pPr>
        <w:jc w:val="both"/>
        <w:rPr>
          <w:rFonts w:asciiTheme="minorHAnsi" w:hAnsiTheme="minorHAnsi" w:cs="Arial"/>
          <w:color w:val="000000"/>
        </w:rPr>
      </w:pPr>
    </w:p>
    <w:p w14:paraId="67830C51" w14:textId="5307360B" w:rsidR="00A20D11" w:rsidRDefault="00A20D11" w:rsidP="00B11074">
      <w:pPr>
        <w:jc w:val="both"/>
        <w:rPr>
          <w:rFonts w:asciiTheme="minorHAnsi" w:hAnsiTheme="minorHAnsi" w:cs="Arial"/>
          <w:color w:val="000000"/>
        </w:rPr>
      </w:pPr>
    </w:p>
    <w:p w14:paraId="08225749" w14:textId="77777777" w:rsidR="007F6434" w:rsidRPr="001C49B4" w:rsidRDefault="007D79D3" w:rsidP="009235D8">
      <w:pPr>
        <w:pBdr>
          <w:bottom w:val="single" w:sz="12" w:space="10" w:color="808080" w:themeColor="background1" w:themeShade="80"/>
        </w:pBdr>
        <w:jc w:val="both"/>
        <w:rPr>
          <w:rFonts w:asciiTheme="minorHAnsi" w:hAnsiTheme="minorHAnsi"/>
          <w:b/>
          <w:color w:val="DC3836"/>
          <w:sz w:val="28"/>
          <w:szCs w:val="28"/>
        </w:rPr>
      </w:pPr>
      <w:r w:rsidRPr="001C49B4">
        <w:rPr>
          <w:rFonts w:asciiTheme="minorHAnsi" w:hAnsiTheme="minorHAnsi"/>
          <w:b/>
          <w:color w:val="DC3836"/>
          <w:sz w:val="28"/>
          <w:szCs w:val="28"/>
        </w:rPr>
        <w:t>3</w:t>
      </w:r>
      <w:r w:rsidR="002F4522" w:rsidRPr="001C49B4">
        <w:rPr>
          <w:rFonts w:asciiTheme="minorHAnsi" w:hAnsiTheme="minorHAnsi"/>
          <w:b/>
          <w:color w:val="DC3836"/>
          <w:sz w:val="28"/>
          <w:szCs w:val="28"/>
        </w:rPr>
        <w:t>. </w:t>
      </w:r>
      <w:r w:rsidR="0066333A">
        <w:rPr>
          <w:rFonts w:asciiTheme="minorHAnsi" w:hAnsiTheme="minorHAnsi"/>
          <w:b/>
          <w:color w:val="DC3836"/>
          <w:sz w:val="28"/>
          <w:szCs w:val="28"/>
        </w:rPr>
        <w:t xml:space="preserve">Les aides </w:t>
      </w:r>
    </w:p>
    <w:p w14:paraId="0822574A" w14:textId="77777777" w:rsidR="007F6434" w:rsidRDefault="007F6434" w:rsidP="00546910">
      <w:pPr>
        <w:jc w:val="both"/>
        <w:rPr>
          <w:rFonts w:asciiTheme="minorHAnsi" w:hAnsiTheme="minorHAnsi" w:cs="Arial"/>
          <w:color w:val="000000"/>
        </w:rPr>
      </w:pPr>
    </w:p>
    <w:p w14:paraId="3CF576E0" w14:textId="543F16B9" w:rsidR="009F0A58" w:rsidRDefault="009F0A58" w:rsidP="00546910">
      <w:pPr>
        <w:jc w:val="both"/>
        <w:rPr>
          <w:rFonts w:asciiTheme="minorHAnsi" w:hAnsiTheme="minorHAnsi" w:cs="Arial"/>
          <w:b/>
          <w:color w:val="000000"/>
          <w:sz w:val="22"/>
          <w:szCs w:val="22"/>
        </w:rPr>
      </w:pPr>
      <w:r w:rsidRPr="007C07D0">
        <w:rPr>
          <w:rFonts w:asciiTheme="minorHAnsi" w:hAnsiTheme="minorHAnsi" w:cs="Arial"/>
          <w:b/>
          <w:color w:val="000000"/>
          <w:sz w:val="22"/>
          <w:szCs w:val="22"/>
          <w:u w:val="single"/>
        </w:rPr>
        <w:t>Pour l’Employeur</w:t>
      </w:r>
      <w:r w:rsidRPr="00A20D11">
        <w:rPr>
          <w:rFonts w:asciiTheme="minorHAnsi" w:hAnsiTheme="minorHAnsi" w:cs="Arial"/>
          <w:b/>
          <w:color w:val="000000"/>
          <w:sz w:val="22"/>
          <w:szCs w:val="22"/>
        </w:rPr>
        <w:t> :</w:t>
      </w:r>
    </w:p>
    <w:p w14:paraId="75D6DFC3" w14:textId="77777777" w:rsidR="00365CDD" w:rsidRPr="00A20D11" w:rsidRDefault="00365CDD" w:rsidP="00546910">
      <w:pPr>
        <w:jc w:val="both"/>
        <w:rPr>
          <w:rFonts w:asciiTheme="minorHAnsi" w:hAnsiTheme="minorHAnsi" w:cs="Arial"/>
          <w:b/>
          <w:color w:val="000000"/>
          <w:sz w:val="22"/>
          <w:szCs w:val="22"/>
        </w:rPr>
      </w:pPr>
    </w:p>
    <w:p w14:paraId="66BCD88B" w14:textId="6351F9DF" w:rsidR="00151694" w:rsidRPr="00365CDD" w:rsidRDefault="00151694" w:rsidP="00365CDD">
      <w:pPr>
        <w:pStyle w:val="Paragraphedeliste"/>
        <w:numPr>
          <w:ilvl w:val="0"/>
          <w:numId w:val="9"/>
        </w:numPr>
        <w:ind w:left="284" w:hanging="284"/>
        <w:jc w:val="both"/>
        <w:rPr>
          <w:rFonts w:asciiTheme="minorHAnsi" w:hAnsiTheme="minorHAnsi" w:cs="Arial"/>
          <w:color w:val="000000"/>
          <w:sz w:val="22"/>
          <w:szCs w:val="22"/>
        </w:rPr>
      </w:pPr>
      <w:r w:rsidRPr="00365CDD">
        <w:rPr>
          <w:rFonts w:asciiTheme="minorHAnsi" w:hAnsiTheme="minorHAnsi" w:cs="Arial"/>
          <w:b/>
          <w:color w:val="000000"/>
          <w:sz w:val="22"/>
          <w:szCs w:val="22"/>
        </w:rPr>
        <w:t>Pour les employeurs de moins de 11 salariés</w:t>
      </w:r>
      <w:r w:rsidRPr="00365CDD">
        <w:rPr>
          <w:rFonts w:asciiTheme="minorHAnsi" w:hAnsiTheme="minorHAnsi" w:cs="Arial"/>
          <w:color w:val="000000"/>
          <w:sz w:val="22"/>
          <w:szCs w:val="22"/>
        </w:rPr>
        <w:t>, une exonération des cotisations patronales et salariales d’origine légale et conventionnelle dues au titre des salaires versés à l’apprenti, à l’exception des cotisations AT/MP (accident  du travail –maladie professionnelle) et des  cotisations supplémentaires d’accident du travail éventuellement dues.</w:t>
      </w:r>
    </w:p>
    <w:p w14:paraId="75CC389D" w14:textId="5AEBD5CC" w:rsidR="00151694" w:rsidRPr="00151694" w:rsidRDefault="00151694" w:rsidP="00151694">
      <w:pPr>
        <w:jc w:val="both"/>
        <w:rPr>
          <w:rFonts w:asciiTheme="minorHAnsi" w:hAnsiTheme="minorHAnsi" w:cs="Arial"/>
          <w:color w:val="000000"/>
          <w:sz w:val="22"/>
          <w:szCs w:val="22"/>
        </w:rPr>
      </w:pPr>
    </w:p>
    <w:p w14:paraId="1B736FF5" w14:textId="34A073D2" w:rsidR="00151694" w:rsidRPr="00365CDD" w:rsidRDefault="00151694" w:rsidP="00365CDD">
      <w:pPr>
        <w:pStyle w:val="Paragraphedeliste"/>
        <w:numPr>
          <w:ilvl w:val="0"/>
          <w:numId w:val="9"/>
        </w:numPr>
        <w:ind w:left="284" w:hanging="284"/>
        <w:jc w:val="both"/>
        <w:rPr>
          <w:rFonts w:asciiTheme="minorHAnsi" w:hAnsiTheme="minorHAnsi" w:cs="Arial"/>
          <w:color w:val="000000"/>
          <w:sz w:val="22"/>
          <w:szCs w:val="22"/>
        </w:rPr>
      </w:pPr>
      <w:r w:rsidRPr="00365CDD">
        <w:rPr>
          <w:rFonts w:asciiTheme="minorHAnsi" w:hAnsiTheme="minorHAnsi" w:cs="Arial"/>
          <w:b/>
          <w:color w:val="000000"/>
          <w:sz w:val="22"/>
          <w:szCs w:val="22"/>
        </w:rPr>
        <w:t>Pour  les employeurs  de  moins  de  11  salariés</w:t>
      </w:r>
      <w:r w:rsidRPr="00365CDD">
        <w:rPr>
          <w:rFonts w:asciiTheme="minorHAnsi" w:hAnsiTheme="minorHAnsi" w:cs="Arial"/>
          <w:color w:val="000000"/>
          <w:sz w:val="22"/>
          <w:szCs w:val="22"/>
        </w:rPr>
        <w:t>,  sur  les  contrats  signés  à  partir  du  1</w:t>
      </w:r>
      <w:r w:rsidRPr="00365CDD">
        <w:rPr>
          <w:rFonts w:asciiTheme="minorHAnsi" w:hAnsiTheme="minorHAnsi" w:cs="Arial"/>
          <w:color w:val="000000"/>
          <w:sz w:val="22"/>
          <w:szCs w:val="22"/>
          <w:vertAlign w:val="superscript"/>
        </w:rPr>
        <w:t>er</w:t>
      </w:r>
      <w:r w:rsidRPr="00365CDD">
        <w:rPr>
          <w:rFonts w:asciiTheme="minorHAnsi" w:hAnsiTheme="minorHAnsi" w:cs="Arial"/>
          <w:color w:val="000000"/>
          <w:sz w:val="22"/>
          <w:szCs w:val="22"/>
        </w:rPr>
        <w:t xml:space="preserve"> juin  2015 et concernant un apprenti mineur et en première année, l’Etat prend en charge la totalité des salaires et </w:t>
      </w:r>
      <w:r w:rsidRPr="00365CDD">
        <w:rPr>
          <w:rFonts w:asciiTheme="minorHAnsi" w:hAnsiTheme="minorHAnsi" w:cs="Arial"/>
          <w:color w:val="000000"/>
          <w:sz w:val="22"/>
          <w:szCs w:val="22"/>
        </w:rPr>
        <w:lastRenderedPageBreak/>
        <w:t>charges,  moyennant  quatre  versements trimestriels de 1100 € à l’employeur  correspondant  aux salaires et cotisations que celui-ci aura versés (décret du 29 juin 2015).</w:t>
      </w:r>
    </w:p>
    <w:p w14:paraId="369AD9E1" w14:textId="0A881D2E" w:rsidR="00151694" w:rsidRPr="00151694" w:rsidRDefault="00151694" w:rsidP="00151694">
      <w:pPr>
        <w:jc w:val="both"/>
        <w:rPr>
          <w:rFonts w:asciiTheme="minorHAnsi" w:hAnsiTheme="minorHAnsi" w:cs="Arial"/>
          <w:color w:val="000000"/>
          <w:sz w:val="22"/>
          <w:szCs w:val="22"/>
        </w:rPr>
      </w:pPr>
    </w:p>
    <w:p w14:paraId="55C95DB0" w14:textId="2B0B53A7" w:rsidR="00151694" w:rsidRPr="00365CDD" w:rsidRDefault="00151694" w:rsidP="00665930">
      <w:pPr>
        <w:pStyle w:val="Paragraphedeliste"/>
        <w:numPr>
          <w:ilvl w:val="0"/>
          <w:numId w:val="9"/>
        </w:numPr>
        <w:ind w:left="284" w:hanging="284"/>
        <w:jc w:val="both"/>
        <w:rPr>
          <w:rFonts w:asciiTheme="minorHAnsi" w:hAnsiTheme="minorHAnsi" w:cs="Arial"/>
          <w:color w:val="000000"/>
          <w:sz w:val="22"/>
          <w:szCs w:val="22"/>
        </w:rPr>
      </w:pPr>
      <w:r w:rsidRPr="00365CDD">
        <w:rPr>
          <w:rFonts w:asciiTheme="minorHAnsi" w:hAnsiTheme="minorHAnsi" w:cs="Arial"/>
          <w:color w:val="000000"/>
          <w:sz w:val="22"/>
          <w:szCs w:val="22"/>
        </w:rPr>
        <w:t xml:space="preserve">Pour  les </w:t>
      </w:r>
      <w:r w:rsidRPr="00365CDD">
        <w:rPr>
          <w:rFonts w:asciiTheme="minorHAnsi" w:hAnsiTheme="minorHAnsi" w:cs="Arial"/>
          <w:b/>
          <w:color w:val="000000"/>
          <w:sz w:val="22"/>
          <w:szCs w:val="22"/>
        </w:rPr>
        <w:t>employeurs  de plus de 11 salariés</w:t>
      </w:r>
      <w:r w:rsidRPr="00365CDD">
        <w:rPr>
          <w:rFonts w:asciiTheme="minorHAnsi" w:hAnsiTheme="minorHAnsi" w:cs="Arial"/>
          <w:color w:val="000000"/>
          <w:sz w:val="22"/>
          <w:szCs w:val="22"/>
        </w:rPr>
        <w:t>, une exonération des cotisations patronales de sécurité sociale et des cotisations salariales d’origine légale ou conventionnelle.</w:t>
      </w:r>
    </w:p>
    <w:p w14:paraId="4AB7B70A" w14:textId="3A1C4954" w:rsidR="00151694" w:rsidRPr="00151694" w:rsidRDefault="00151694" w:rsidP="00151694">
      <w:pPr>
        <w:jc w:val="both"/>
        <w:rPr>
          <w:rFonts w:asciiTheme="minorHAnsi" w:hAnsiTheme="minorHAnsi" w:cs="Arial"/>
          <w:color w:val="000000"/>
          <w:sz w:val="22"/>
          <w:szCs w:val="22"/>
        </w:rPr>
      </w:pPr>
    </w:p>
    <w:p w14:paraId="28A1783F" w14:textId="2C8380ED" w:rsidR="00151694" w:rsidRPr="00365CDD" w:rsidRDefault="00151694" w:rsidP="00365CDD">
      <w:pPr>
        <w:pStyle w:val="Paragraphedeliste"/>
        <w:numPr>
          <w:ilvl w:val="0"/>
          <w:numId w:val="9"/>
        </w:numPr>
        <w:ind w:left="284" w:hanging="284"/>
        <w:jc w:val="both"/>
        <w:rPr>
          <w:rFonts w:asciiTheme="minorHAnsi" w:hAnsiTheme="minorHAnsi" w:cs="Arial"/>
          <w:color w:val="000000"/>
          <w:sz w:val="22"/>
          <w:szCs w:val="22"/>
        </w:rPr>
      </w:pPr>
      <w:r w:rsidRPr="00365CDD">
        <w:rPr>
          <w:rFonts w:asciiTheme="minorHAnsi" w:hAnsiTheme="minorHAnsi" w:cs="Arial"/>
          <w:b/>
          <w:color w:val="000000"/>
          <w:sz w:val="22"/>
          <w:szCs w:val="22"/>
        </w:rPr>
        <w:t>Une prime régionale à l’apprentissage</w:t>
      </w:r>
      <w:r w:rsidRPr="00365CDD">
        <w:rPr>
          <w:rFonts w:asciiTheme="minorHAnsi" w:hAnsiTheme="minorHAnsi" w:cs="Arial"/>
          <w:color w:val="000000"/>
          <w:sz w:val="22"/>
          <w:szCs w:val="22"/>
        </w:rPr>
        <w:t xml:space="preserve"> d’un montant minimum</w:t>
      </w:r>
      <w:r w:rsidR="00A64DC0" w:rsidRPr="00365CDD">
        <w:rPr>
          <w:rFonts w:asciiTheme="minorHAnsi" w:hAnsiTheme="minorHAnsi" w:cs="Arial"/>
          <w:color w:val="000000"/>
          <w:sz w:val="22"/>
          <w:szCs w:val="22"/>
        </w:rPr>
        <w:t xml:space="preserve"> </w:t>
      </w:r>
      <w:r w:rsidRPr="00365CDD">
        <w:rPr>
          <w:rFonts w:asciiTheme="minorHAnsi" w:hAnsiTheme="minorHAnsi" w:cs="Arial"/>
          <w:color w:val="000000"/>
          <w:sz w:val="22"/>
          <w:szCs w:val="22"/>
        </w:rPr>
        <w:t>de 1000€ par année de formation, et dont les modalités sont fixées par chaque conseil régional.</w:t>
      </w:r>
    </w:p>
    <w:p w14:paraId="75C97478" w14:textId="77777777" w:rsidR="00365CDD" w:rsidRDefault="00365CDD" w:rsidP="00151694">
      <w:pPr>
        <w:jc w:val="both"/>
        <w:rPr>
          <w:rFonts w:asciiTheme="minorHAnsi" w:hAnsiTheme="minorHAnsi" w:cs="Arial"/>
          <w:color w:val="000000"/>
          <w:sz w:val="22"/>
          <w:szCs w:val="22"/>
        </w:rPr>
      </w:pPr>
    </w:p>
    <w:p w14:paraId="6FFD88F4" w14:textId="2EA2D7F7" w:rsidR="00151694" w:rsidRPr="00365CDD" w:rsidRDefault="00151694" w:rsidP="00365CDD">
      <w:pPr>
        <w:pStyle w:val="Paragraphedeliste"/>
        <w:numPr>
          <w:ilvl w:val="0"/>
          <w:numId w:val="9"/>
        </w:numPr>
        <w:ind w:left="284"/>
        <w:jc w:val="both"/>
        <w:rPr>
          <w:rFonts w:asciiTheme="minorHAnsi" w:hAnsiTheme="minorHAnsi" w:cs="Arial"/>
          <w:color w:val="000000"/>
          <w:sz w:val="22"/>
          <w:szCs w:val="22"/>
        </w:rPr>
      </w:pPr>
      <w:r w:rsidRPr="00365CDD">
        <w:rPr>
          <w:rFonts w:asciiTheme="minorHAnsi" w:hAnsiTheme="minorHAnsi" w:cs="Arial"/>
          <w:b/>
          <w:color w:val="000000"/>
          <w:sz w:val="22"/>
          <w:szCs w:val="22"/>
        </w:rPr>
        <w:t>Une aide du CNDS</w:t>
      </w:r>
      <w:r w:rsidR="00A64DC0" w:rsidRPr="00365CDD">
        <w:rPr>
          <w:rFonts w:asciiTheme="minorHAnsi" w:hAnsiTheme="minorHAnsi" w:cs="Arial"/>
          <w:color w:val="000000"/>
          <w:sz w:val="22"/>
          <w:szCs w:val="22"/>
        </w:rPr>
        <w:t xml:space="preserve"> </w:t>
      </w:r>
      <w:r w:rsidRPr="00365CDD">
        <w:rPr>
          <w:rFonts w:asciiTheme="minorHAnsi" w:hAnsiTheme="minorHAnsi" w:cs="Arial"/>
          <w:color w:val="000000"/>
          <w:sz w:val="22"/>
          <w:szCs w:val="22"/>
        </w:rPr>
        <w:t>pour les associations éligibles à ses financements, de deux ans maximum et plafonnée à 6000€ par an avec un montant restant à charge pour l’employeur. Les</w:t>
      </w:r>
      <w:r w:rsidR="00A64DC0" w:rsidRPr="00365CDD">
        <w:rPr>
          <w:rFonts w:asciiTheme="minorHAnsi" w:hAnsiTheme="minorHAnsi" w:cs="Arial"/>
          <w:color w:val="000000"/>
          <w:sz w:val="22"/>
          <w:szCs w:val="22"/>
        </w:rPr>
        <w:t xml:space="preserve"> </w:t>
      </w:r>
      <w:r w:rsidRPr="00365CDD">
        <w:rPr>
          <w:rFonts w:asciiTheme="minorHAnsi" w:hAnsiTheme="minorHAnsi" w:cs="Arial"/>
          <w:color w:val="000000"/>
          <w:sz w:val="22"/>
          <w:szCs w:val="22"/>
        </w:rPr>
        <w:t>conditions</w:t>
      </w:r>
      <w:r w:rsidR="00A64DC0" w:rsidRPr="00365CDD">
        <w:rPr>
          <w:rFonts w:asciiTheme="minorHAnsi" w:hAnsiTheme="minorHAnsi" w:cs="Arial"/>
          <w:color w:val="000000"/>
          <w:sz w:val="22"/>
          <w:szCs w:val="22"/>
        </w:rPr>
        <w:t xml:space="preserve"> </w:t>
      </w:r>
      <w:r w:rsidRPr="00365CDD">
        <w:rPr>
          <w:rFonts w:asciiTheme="minorHAnsi" w:hAnsiTheme="minorHAnsi" w:cs="Arial"/>
          <w:color w:val="000000"/>
          <w:sz w:val="22"/>
          <w:szCs w:val="22"/>
        </w:rPr>
        <w:t>sont détaillées au niveau régional.</w:t>
      </w:r>
    </w:p>
    <w:p w14:paraId="6C7BFC96" w14:textId="56629F6D" w:rsidR="00151694" w:rsidRPr="00151694" w:rsidRDefault="00151694" w:rsidP="00151694">
      <w:pPr>
        <w:jc w:val="both"/>
        <w:rPr>
          <w:rFonts w:asciiTheme="minorHAnsi" w:hAnsiTheme="minorHAnsi" w:cs="Arial"/>
          <w:color w:val="000000"/>
          <w:sz w:val="22"/>
          <w:szCs w:val="22"/>
        </w:rPr>
      </w:pPr>
    </w:p>
    <w:p w14:paraId="745DC89B" w14:textId="053325B1" w:rsidR="00151694" w:rsidRPr="007C07D0" w:rsidRDefault="00151694" w:rsidP="007C07D0">
      <w:pPr>
        <w:pStyle w:val="Paragraphedeliste"/>
        <w:numPr>
          <w:ilvl w:val="0"/>
          <w:numId w:val="9"/>
        </w:numPr>
        <w:ind w:left="284" w:hanging="284"/>
        <w:jc w:val="both"/>
        <w:rPr>
          <w:rFonts w:asciiTheme="minorHAnsi" w:hAnsiTheme="minorHAnsi" w:cs="Arial"/>
          <w:color w:val="000000"/>
          <w:sz w:val="22"/>
          <w:szCs w:val="22"/>
        </w:rPr>
      </w:pPr>
      <w:r w:rsidRPr="007C07D0">
        <w:rPr>
          <w:rFonts w:asciiTheme="minorHAnsi" w:hAnsiTheme="minorHAnsi" w:cs="Arial"/>
          <w:b/>
          <w:color w:val="000000"/>
          <w:sz w:val="22"/>
          <w:szCs w:val="22"/>
        </w:rPr>
        <w:t>Une aide au recrutement</w:t>
      </w:r>
      <w:r w:rsidR="00A64DC0" w:rsidRPr="007C07D0">
        <w:rPr>
          <w:rFonts w:asciiTheme="minorHAnsi" w:hAnsiTheme="minorHAnsi" w:cs="Arial"/>
          <w:b/>
          <w:color w:val="000000"/>
          <w:sz w:val="22"/>
          <w:szCs w:val="22"/>
        </w:rPr>
        <w:t xml:space="preserve"> </w:t>
      </w:r>
      <w:r w:rsidRPr="007C07D0">
        <w:rPr>
          <w:rFonts w:asciiTheme="minorHAnsi" w:hAnsiTheme="minorHAnsi" w:cs="Arial"/>
          <w:b/>
          <w:color w:val="000000"/>
          <w:sz w:val="22"/>
          <w:szCs w:val="22"/>
        </w:rPr>
        <w:t>d’un apprenti</w:t>
      </w:r>
      <w:r w:rsidR="00A64DC0" w:rsidRPr="007C07D0">
        <w:rPr>
          <w:rFonts w:asciiTheme="minorHAnsi" w:hAnsiTheme="minorHAnsi" w:cs="Arial"/>
          <w:color w:val="000000"/>
          <w:sz w:val="22"/>
          <w:szCs w:val="22"/>
        </w:rPr>
        <w:t xml:space="preserve"> </w:t>
      </w:r>
      <w:r w:rsidRPr="007C07D0">
        <w:rPr>
          <w:rFonts w:asciiTheme="minorHAnsi" w:hAnsiTheme="minorHAnsi" w:cs="Arial"/>
          <w:color w:val="000000"/>
          <w:sz w:val="22"/>
          <w:szCs w:val="22"/>
        </w:rPr>
        <w:t>pour les structures de moins de 250 salariés, disponible</w:t>
      </w:r>
      <w:r w:rsidR="00A64DC0" w:rsidRPr="007C07D0">
        <w:rPr>
          <w:rFonts w:asciiTheme="minorHAnsi" w:hAnsiTheme="minorHAnsi" w:cs="Arial"/>
          <w:color w:val="000000"/>
          <w:sz w:val="22"/>
          <w:szCs w:val="22"/>
        </w:rPr>
        <w:t xml:space="preserve"> </w:t>
      </w:r>
      <w:r w:rsidRPr="007C07D0">
        <w:rPr>
          <w:rFonts w:asciiTheme="minorHAnsi" w:hAnsiTheme="minorHAnsi" w:cs="Arial"/>
          <w:color w:val="000000"/>
          <w:sz w:val="22"/>
          <w:szCs w:val="22"/>
        </w:rPr>
        <w:t>sans accord de branche pour l’année 2015-2016.  Elle est de 1000€ minimum, versée par la région</w:t>
      </w:r>
      <w:r w:rsidR="007C07D0">
        <w:rPr>
          <w:rFonts w:asciiTheme="minorHAnsi" w:hAnsiTheme="minorHAnsi" w:cs="Arial"/>
          <w:color w:val="000000"/>
          <w:sz w:val="22"/>
          <w:szCs w:val="22"/>
        </w:rPr>
        <w:t xml:space="preserve"> </w:t>
      </w:r>
      <w:r w:rsidR="00A46970" w:rsidRPr="007C07D0">
        <w:rPr>
          <w:rFonts w:asciiTheme="minorHAnsi" w:hAnsiTheme="minorHAnsi" w:cs="Arial"/>
          <w:color w:val="000000"/>
          <w:sz w:val="22"/>
          <w:szCs w:val="22"/>
        </w:rPr>
        <w:t>et cumulable</w:t>
      </w:r>
      <w:r w:rsidRPr="007C07D0">
        <w:rPr>
          <w:rFonts w:asciiTheme="minorHAnsi" w:hAnsiTheme="minorHAnsi" w:cs="Arial"/>
          <w:color w:val="000000"/>
          <w:sz w:val="22"/>
          <w:szCs w:val="22"/>
        </w:rPr>
        <w:t xml:space="preserve"> avec la prime régionale à l’apprentissage.</w:t>
      </w:r>
    </w:p>
    <w:p w14:paraId="4CE5C6B6" w14:textId="26CA0157" w:rsidR="00151694" w:rsidRPr="00151694" w:rsidRDefault="00151694" w:rsidP="00151694">
      <w:pPr>
        <w:jc w:val="both"/>
        <w:rPr>
          <w:rFonts w:asciiTheme="minorHAnsi" w:hAnsiTheme="minorHAnsi" w:cs="Arial"/>
          <w:color w:val="000000"/>
          <w:sz w:val="22"/>
          <w:szCs w:val="22"/>
        </w:rPr>
      </w:pPr>
    </w:p>
    <w:p w14:paraId="6A588093" w14:textId="18D2D26D" w:rsidR="00151694" w:rsidRPr="007C07D0" w:rsidRDefault="00151694" w:rsidP="007C07D0">
      <w:pPr>
        <w:pStyle w:val="Paragraphedeliste"/>
        <w:numPr>
          <w:ilvl w:val="0"/>
          <w:numId w:val="9"/>
        </w:numPr>
        <w:ind w:left="284" w:hanging="284"/>
        <w:jc w:val="both"/>
        <w:rPr>
          <w:rFonts w:asciiTheme="minorHAnsi" w:hAnsiTheme="minorHAnsi" w:cs="Arial"/>
          <w:color w:val="000000"/>
          <w:sz w:val="22"/>
          <w:szCs w:val="22"/>
        </w:rPr>
      </w:pPr>
      <w:r w:rsidRPr="007C07D0">
        <w:rPr>
          <w:rFonts w:asciiTheme="minorHAnsi" w:hAnsiTheme="minorHAnsi" w:cs="Arial"/>
          <w:b/>
          <w:color w:val="000000"/>
          <w:sz w:val="22"/>
          <w:szCs w:val="22"/>
        </w:rPr>
        <w:t>Des  aides  régionales  pour  le transport, l’hébergement  et/ou</w:t>
      </w:r>
      <w:r w:rsidR="005E2016" w:rsidRPr="007C07D0">
        <w:rPr>
          <w:rFonts w:asciiTheme="minorHAnsi" w:hAnsiTheme="minorHAnsi" w:cs="Arial"/>
          <w:b/>
          <w:color w:val="000000"/>
          <w:sz w:val="22"/>
          <w:szCs w:val="22"/>
        </w:rPr>
        <w:t xml:space="preserve"> </w:t>
      </w:r>
      <w:r w:rsidRPr="007C07D0">
        <w:rPr>
          <w:rFonts w:asciiTheme="minorHAnsi" w:hAnsiTheme="minorHAnsi" w:cs="Arial"/>
          <w:b/>
          <w:color w:val="000000"/>
          <w:sz w:val="22"/>
          <w:szCs w:val="22"/>
        </w:rPr>
        <w:t>la</w:t>
      </w:r>
      <w:r w:rsidR="00A46970" w:rsidRPr="007C07D0">
        <w:rPr>
          <w:rFonts w:asciiTheme="minorHAnsi" w:hAnsiTheme="minorHAnsi" w:cs="Arial"/>
          <w:b/>
          <w:color w:val="000000"/>
          <w:sz w:val="22"/>
          <w:szCs w:val="22"/>
        </w:rPr>
        <w:t xml:space="preserve"> r</w:t>
      </w:r>
      <w:r w:rsidRPr="007C07D0">
        <w:rPr>
          <w:rFonts w:asciiTheme="minorHAnsi" w:hAnsiTheme="minorHAnsi" w:cs="Arial"/>
          <w:b/>
          <w:color w:val="000000"/>
          <w:sz w:val="22"/>
          <w:szCs w:val="22"/>
        </w:rPr>
        <w:t>estauration  des apprentis</w:t>
      </w:r>
      <w:r w:rsidRPr="007C07D0">
        <w:rPr>
          <w:rFonts w:asciiTheme="minorHAnsi" w:hAnsiTheme="minorHAnsi" w:cs="Arial"/>
          <w:color w:val="000000"/>
          <w:sz w:val="22"/>
          <w:szCs w:val="22"/>
        </w:rPr>
        <w:t xml:space="preserve">  peuvent exister et sont déterminées par les régions.</w:t>
      </w:r>
    </w:p>
    <w:p w14:paraId="6049838F" w14:textId="580C39CC" w:rsidR="00151694" w:rsidRPr="00151694" w:rsidRDefault="00151694" w:rsidP="00151694">
      <w:pPr>
        <w:jc w:val="both"/>
        <w:rPr>
          <w:rFonts w:asciiTheme="minorHAnsi" w:hAnsiTheme="minorHAnsi" w:cs="Arial"/>
          <w:color w:val="000000"/>
          <w:sz w:val="22"/>
          <w:szCs w:val="22"/>
        </w:rPr>
      </w:pPr>
    </w:p>
    <w:p w14:paraId="44CB66D0" w14:textId="5CE13FBB" w:rsidR="00151694" w:rsidRPr="007C07D0" w:rsidRDefault="00151694" w:rsidP="007C07D0">
      <w:pPr>
        <w:pStyle w:val="Paragraphedeliste"/>
        <w:numPr>
          <w:ilvl w:val="0"/>
          <w:numId w:val="9"/>
        </w:numPr>
        <w:ind w:left="284" w:hanging="284"/>
        <w:jc w:val="both"/>
        <w:rPr>
          <w:rFonts w:asciiTheme="minorHAnsi" w:hAnsiTheme="minorHAnsi" w:cs="Arial"/>
          <w:color w:val="000000"/>
          <w:sz w:val="22"/>
          <w:szCs w:val="22"/>
        </w:rPr>
      </w:pPr>
      <w:r w:rsidRPr="007C07D0">
        <w:rPr>
          <w:rFonts w:asciiTheme="minorHAnsi" w:hAnsiTheme="minorHAnsi" w:cs="Arial"/>
          <w:color w:val="000000"/>
          <w:sz w:val="22"/>
          <w:szCs w:val="22"/>
        </w:rPr>
        <w:t>La non prise en compte</w:t>
      </w:r>
      <w:r w:rsidR="00A46970" w:rsidRPr="007C07D0">
        <w:rPr>
          <w:rFonts w:asciiTheme="minorHAnsi" w:hAnsiTheme="minorHAnsi" w:cs="Arial"/>
          <w:color w:val="000000"/>
          <w:sz w:val="22"/>
          <w:szCs w:val="22"/>
        </w:rPr>
        <w:t xml:space="preserve"> </w:t>
      </w:r>
      <w:r w:rsidRPr="007C07D0">
        <w:rPr>
          <w:rFonts w:asciiTheme="minorHAnsi" w:hAnsiTheme="minorHAnsi" w:cs="Arial"/>
          <w:color w:val="000000"/>
          <w:sz w:val="22"/>
          <w:szCs w:val="22"/>
        </w:rPr>
        <w:t>des apprentis dans les effectifs.</w:t>
      </w:r>
    </w:p>
    <w:p w14:paraId="1DF05665" w14:textId="77777777" w:rsidR="00A46970" w:rsidRDefault="00A46970" w:rsidP="00151694">
      <w:pPr>
        <w:jc w:val="both"/>
        <w:rPr>
          <w:rFonts w:asciiTheme="minorHAnsi" w:hAnsiTheme="minorHAnsi" w:cs="Arial"/>
          <w:color w:val="000000"/>
          <w:sz w:val="22"/>
          <w:szCs w:val="22"/>
        </w:rPr>
      </w:pPr>
    </w:p>
    <w:p w14:paraId="7371F130" w14:textId="77777777" w:rsidR="007C07D0" w:rsidRPr="003F3E6D" w:rsidRDefault="007C07D0" w:rsidP="00151694">
      <w:pPr>
        <w:jc w:val="both"/>
        <w:rPr>
          <w:rFonts w:asciiTheme="minorHAnsi" w:hAnsiTheme="minorHAnsi" w:cs="Arial"/>
          <w:color w:val="000000"/>
          <w:sz w:val="22"/>
          <w:szCs w:val="22"/>
        </w:rPr>
      </w:pPr>
    </w:p>
    <w:p w14:paraId="19FA1044" w14:textId="31BC254D" w:rsidR="00151694" w:rsidRPr="003F3E6D" w:rsidRDefault="007C07D0" w:rsidP="00151694">
      <w:pPr>
        <w:jc w:val="both"/>
        <w:rPr>
          <w:rFonts w:asciiTheme="minorHAnsi" w:hAnsiTheme="minorHAnsi" w:cs="Arial"/>
          <w:color w:val="000000"/>
          <w:sz w:val="22"/>
          <w:szCs w:val="22"/>
        </w:rPr>
      </w:pPr>
      <w:r w:rsidRPr="007C07D0">
        <w:rPr>
          <w:rFonts w:asciiTheme="minorHAnsi" w:hAnsiTheme="minorHAnsi" w:cs="Arial"/>
          <w:b/>
          <w:color w:val="000000"/>
          <w:sz w:val="22"/>
          <w:szCs w:val="22"/>
          <w:u w:val="single"/>
        </w:rPr>
        <w:t>Pour l’Apprenti</w:t>
      </w:r>
      <w:r w:rsidR="00151694" w:rsidRPr="003F3E6D">
        <w:rPr>
          <w:rFonts w:asciiTheme="minorHAnsi" w:hAnsiTheme="minorHAnsi" w:cs="Arial"/>
          <w:color w:val="000000"/>
          <w:sz w:val="22"/>
          <w:szCs w:val="22"/>
        </w:rPr>
        <w:t>:</w:t>
      </w:r>
    </w:p>
    <w:p w14:paraId="294EB84D" w14:textId="282F2733" w:rsidR="00151694" w:rsidRPr="00151694" w:rsidRDefault="00151694" w:rsidP="00151694">
      <w:pPr>
        <w:jc w:val="both"/>
        <w:rPr>
          <w:rFonts w:asciiTheme="minorHAnsi" w:hAnsiTheme="minorHAnsi" w:cs="Arial"/>
          <w:color w:val="000000"/>
          <w:sz w:val="22"/>
          <w:szCs w:val="22"/>
        </w:rPr>
      </w:pPr>
    </w:p>
    <w:p w14:paraId="715FBF1F" w14:textId="7FC78363" w:rsidR="00151694" w:rsidRPr="00E5024A" w:rsidRDefault="00151694" w:rsidP="00E5024A">
      <w:pPr>
        <w:pStyle w:val="Paragraphedeliste"/>
        <w:numPr>
          <w:ilvl w:val="0"/>
          <w:numId w:val="10"/>
        </w:numPr>
        <w:ind w:left="284" w:hanging="284"/>
        <w:jc w:val="both"/>
        <w:rPr>
          <w:rFonts w:asciiTheme="minorHAnsi" w:hAnsiTheme="minorHAnsi" w:cs="Arial"/>
          <w:color w:val="000000"/>
          <w:sz w:val="22"/>
          <w:szCs w:val="22"/>
        </w:rPr>
      </w:pPr>
      <w:r w:rsidRPr="00E5024A">
        <w:rPr>
          <w:rFonts w:asciiTheme="minorHAnsi" w:hAnsiTheme="minorHAnsi" w:cs="Arial"/>
          <w:color w:val="000000"/>
          <w:sz w:val="22"/>
          <w:szCs w:val="22"/>
        </w:rPr>
        <w:t>Les jeunes ayant engagé une action de professionnalisation sur une</w:t>
      </w:r>
      <w:r w:rsidR="00A46970" w:rsidRPr="00E5024A">
        <w:rPr>
          <w:rFonts w:asciiTheme="minorHAnsi" w:hAnsiTheme="minorHAnsi" w:cs="Arial"/>
          <w:color w:val="000000"/>
          <w:sz w:val="22"/>
          <w:szCs w:val="22"/>
        </w:rPr>
        <w:t xml:space="preserve"> </w:t>
      </w:r>
      <w:r w:rsidRPr="00E5024A">
        <w:rPr>
          <w:rFonts w:asciiTheme="minorHAnsi" w:hAnsiTheme="minorHAnsi" w:cs="Arial"/>
          <w:color w:val="000000"/>
          <w:sz w:val="22"/>
          <w:szCs w:val="22"/>
        </w:rPr>
        <w:t>durée d’au moins 12 mois</w:t>
      </w:r>
      <w:r w:rsidR="00A46970" w:rsidRPr="00E5024A">
        <w:rPr>
          <w:rFonts w:asciiTheme="minorHAnsi" w:hAnsiTheme="minorHAnsi" w:cs="Arial"/>
          <w:color w:val="000000"/>
          <w:sz w:val="22"/>
          <w:szCs w:val="22"/>
        </w:rPr>
        <w:t xml:space="preserve"> </w:t>
      </w:r>
      <w:r w:rsidRPr="00E5024A">
        <w:rPr>
          <w:rFonts w:asciiTheme="minorHAnsi" w:hAnsiTheme="minorHAnsi" w:cs="Arial"/>
          <w:color w:val="000000"/>
          <w:sz w:val="22"/>
          <w:szCs w:val="22"/>
        </w:rPr>
        <w:t xml:space="preserve">en vue d’acquérir un titre ou un diplôme inscrit au Répertoire National des Certifications Professionnelles peuvent disposer d’une </w:t>
      </w:r>
      <w:r w:rsidRPr="00E5024A">
        <w:rPr>
          <w:rFonts w:asciiTheme="minorHAnsi" w:hAnsiTheme="minorHAnsi" w:cs="Arial"/>
          <w:b/>
          <w:color w:val="000000"/>
          <w:sz w:val="22"/>
          <w:szCs w:val="22"/>
        </w:rPr>
        <w:t>«carte d’étudiant des métiers»</w:t>
      </w:r>
      <w:r w:rsidRPr="00E5024A">
        <w:rPr>
          <w:rFonts w:asciiTheme="minorHAnsi" w:hAnsiTheme="minorHAnsi" w:cs="Arial"/>
          <w:color w:val="000000"/>
          <w:sz w:val="22"/>
          <w:szCs w:val="22"/>
        </w:rPr>
        <w:t xml:space="preserve">. Elle permet l’accès aux mêmes </w:t>
      </w:r>
      <w:r w:rsidRPr="00E5024A">
        <w:rPr>
          <w:rFonts w:asciiTheme="minorHAnsi" w:hAnsiTheme="minorHAnsi" w:cs="Arial"/>
          <w:b/>
          <w:color w:val="000000"/>
          <w:sz w:val="22"/>
          <w:szCs w:val="22"/>
        </w:rPr>
        <w:t>avantages</w:t>
      </w:r>
      <w:r w:rsidRPr="00E5024A">
        <w:rPr>
          <w:rFonts w:asciiTheme="minorHAnsi" w:hAnsiTheme="minorHAnsi" w:cs="Arial"/>
          <w:color w:val="000000"/>
          <w:sz w:val="22"/>
          <w:szCs w:val="22"/>
        </w:rPr>
        <w:t xml:space="preserve"> que les étudiants.</w:t>
      </w:r>
    </w:p>
    <w:p w14:paraId="013405EC" w14:textId="6F559206" w:rsidR="00151694" w:rsidRPr="00151694" w:rsidRDefault="00151694" w:rsidP="00151694">
      <w:pPr>
        <w:jc w:val="both"/>
        <w:rPr>
          <w:rFonts w:asciiTheme="minorHAnsi" w:hAnsiTheme="minorHAnsi" w:cs="Arial"/>
          <w:color w:val="000000"/>
          <w:sz w:val="22"/>
          <w:szCs w:val="22"/>
        </w:rPr>
      </w:pPr>
    </w:p>
    <w:p w14:paraId="17A21ECF" w14:textId="77777777" w:rsidR="00B6777C" w:rsidRPr="00B6777C" w:rsidRDefault="00B6777C" w:rsidP="00B6777C">
      <w:pPr>
        <w:jc w:val="both"/>
        <w:rPr>
          <w:rFonts w:asciiTheme="minorHAnsi" w:hAnsiTheme="minorHAnsi" w:cs="Arial"/>
          <w:color w:val="000000"/>
          <w:sz w:val="22"/>
          <w:szCs w:val="22"/>
        </w:rPr>
      </w:pPr>
      <w:r w:rsidRPr="00B6777C">
        <w:rPr>
          <w:rFonts w:asciiTheme="minorHAnsi" w:hAnsiTheme="minorHAnsi" w:cs="Arial"/>
          <w:color w:val="000000"/>
          <w:sz w:val="22"/>
          <w:szCs w:val="22"/>
        </w:rPr>
        <w:t>Sur le plan fiscal, l'apprenti bénéficie de 3 avantages principaux :</w:t>
      </w:r>
    </w:p>
    <w:p w14:paraId="19BF2DE4" w14:textId="77777777" w:rsidR="00B6777C" w:rsidRPr="00B6777C" w:rsidRDefault="00B6777C" w:rsidP="00B6777C">
      <w:pPr>
        <w:pStyle w:val="Paragraphedeliste"/>
        <w:numPr>
          <w:ilvl w:val="0"/>
          <w:numId w:val="10"/>
        </w:numPr>
        <w:jc w:val="both"/>
        <w:rPr>
          <w:rFonts w:asciiTheme="minorHAnsi" w:hAnsiTheme="minorHAnsi" w:cs="Arial"/>
          <w:color w:val="000000"/>
          <w:sz w:val="22"/>
          <w:szCs w:val="22"/>
        </w:rPr>
      </w:pPr>
      <w:r w:rsidRPr="00B6777C">
        <w:rPr>
          <w:rFonts w:asciiTheme="minorHAnsi" w:hAnsiTheme="minorHAnsi" w:cs="Arial"/>
          <w:color w:val="000000"/>
          <w:sz w:val="22"/>
          <w:szCs w:val="22"/>
        </w:rPr>
        <w:t>Aucune cotisation salariale n'est retranchée de son salaire brut dans la limite de 79 % du Smic (soit 1 217 €). La part de rémunération au-delà de ce montant reste soumise à cotisations.</w:t>
      </w:r>
    </w:p>
    <w:p w14:paraId="56503E92" w14:textId="77777777" w:rsidR="00B6777C" w:rsidRPr="00B6777C" w:rsidRDefault="00B6777C" w:rsidP="00B6777C">
      <w:pPr>
        <w:pStyle w:val="Paragraphedeliste"/>
        <w:numPr>
          <w:ilvl w:val="0"/>
          <w:numId w:val="10"/>
        </w:numPr>
        <w:jc w:val="both"/>
        <w:rPr>
          <w:rFonts w:asciiTheme="minorHAnsi" w:hAnsiTheme="minorHAnsi" w:cs="Arial"/>
          <w:color w:val="000000"/>
          <w:sz w:val="22"/>
          <w:szCs w:val="22"/>
        </w:rPr>
      </w:pPr>
      <w:r w:rsidRPr="00B6777C">
        <w:rPr>
          <w:rFonts w:asciiTheme="minorHAnsi" w:hAnsiTheme="minorHAnsi" w:cs="Arial"/>
          <w:color w:val="000000"/>
          <w:sz w:val="22"/>
          <w:szCs w:val="22"/>
        </w:rPr>
        <w:t>Son salaire est exonéré de CSG et de CRDS.</w:t>
      </w:r>
    </w:p>
    <w:p w14:paraId="1BDBAC13" w14:textId="1F2A8B9C" w:rsidR="00A20D11" w:rsidRPr="0027393E" w:rsidRDefault="00B6777C" w:rsidP="00B6777C">
      <w:pPr>
        <w:pStyle w:val="Paragraphedeliste"/>
        <w:numPr>
          <w:ilvl w:val="0"/>
          <w:numId w:val="10"/>
        </w:numPr>
        <w:jc w:val="both"/>
        <w:rPr>
          <w:rFonts w:asciiTheme="minorHAnsi" w:hAnsiTheme="minorHAnsi" w:cs="Arial"/>
          <w:color w:val="000000"/>
        </w:rPr>
      </w:pPr>
      <w:r w:rsidRPr="00B6777C">
        <w:rPr>
          <w:rFonts w:asciiTheme="minorHAnsi" w:hAnsiTheme="minorHAnsi" w:cs="Arial"/>
          <w:color w:val="000000"/>
          <w:sz w:val="22"/>
          <w:szCs w:val="22"/>
        </w:rPr>
        <w:t>Son salaire est exonéré de l'impôt sur le revenu dans la limite du montant annuel du Smic.</w:t>
      </w:r>
      <w:r w:rsidRPr="0027393E">
        <w:rPr>
          <w:rFonts w:asciiTheme="minorHAnsi" w:hAnsiTheme="minorHAnsi" w:cs="Arial"/>
          <w:color w:val="000000"/>
        </w:rPr>
        <w:t xml:space="preserve"> </w:t>
      </w:r>
    </w:p>
    <w:p w14:paraId="1CFE8CC6" w14:textId="77777777" w:rsidR="00A20D11" w:rsidRPr="0027393E" w:rsidRDefault="00A20D11" w:rsidP="00A20D11">
      <w:pPr>
        <w:jc w:val="both"/>
        <w:rPr>
          <w:rFonts w:asciiTheme="minorHAnsi" w:hAnsiTheme="minorHAnsi" w:cs="Arial"/>
          <w:color w:val="000000"/>
        </w:rPr>
      </w:pPr>
    </w:p>
    <w:p w14:paraId="24085DE2" w14:textId="77777777" w:rsidR="00E5024A" w:rsidRPr="0027393E" w:rsidRDefault="00E5024A" w:rsidP="00A20D11">
      <w:pPr>
        <w:jc w:val="both"/>
        <w:rPr>
          <w:rFonts w:asciiTheme="minorHAnsi" w:hAnsiTheme="minorHAnsi" w:cs="Arial"/>
          <w:color w:val="000000"/>
        </w:rPr>
      </w:pPr>
    </w:p>
    <w:p w14:paraId="08225754" w14:textId="323ED37F" w:rsidR="009F0A58" w:rsidRDefault="009235D8" w:rsidP="009235D8">
      <w:pPr>
        <w:pBdr>
          <w:bottom w:val="single" w:sz="12" w:space="10" w:color="808080" w:themeColor="background1" w:themeShade="80"/>
        </w:pBdr>
        <w:jc w:val="both"/>
        <w:rPr>
          <w:rFonts w:asciiTheme="minorHAnsi" w:hAnsiTheme="minorHAnsi"/>
          <w:b/>
          <w:color w:val="DC3836"/>
          <w:sz w:val="28"/>
          <w:szCs w:val="28"/>
        </w:rPr>
      </w:pPr>
      <w:r w:rsidRPr="009235D8">
        <w:rPr>
          <w:rFonts w:asciiTheme="minorHAnsi" w:hAnsiTheme="minorHAnsi"/>
          <w:b/>
          <w:color w:val="DC3836"/>
          <w:sz w:val="28"/>
          <w:szCs w:val="28"/>
        </w:rPr>
        <w:t xml:space="preserve">4. </w:t>
      </w:r>
      <w:r w:rsidR="005E2016">
        <w:rPr>
          <w:rFonts w:asciiTheme="minorHAnsi" w:hAnsiTheme="minorHAnsi"/>
          <w:b/>
          <w:color w:val="DC3836"/>
          <w:sz w:val="28"/>
          <w:szCs w:val="28"/>
        </w:rPr>
        <w:t>Conclusion du contrat : Les engagements des 3 parties</w:t>
      </w:r>
    </w:p>
    <w:p w14:paraId="019B178C" w14:textId="77777777" w:rsidR="00244859" w:rsidRDefault="00244859" w:rsidP="0048380C">
      <w:pPr>
        <w:rPr>
          <w:rFonts w:asciiTheme="minorHAnsi" w:hAnsiTheme="minorHAnsi"/>
          <w:sz w:val="22"/>
          <w:szCs w:val="22"/>
        </w:rPr>
      </w:pPr>
    </w:p>
    <w:p w14:paraId="74643F5B" w14:textId="77777777" w:rsidR="0048380C" w:rsidRPr="00244859" w:rsidRDefault="0048380C" w:rsidP="0048380C">
      <w:pPr>
        <w:rPr>
          <w:rFonts w:asciiTheme="minorHAnsi" w:hAnsiTheme="minorHAnsi"/>
          <w:sz w:val="22"/>
          <w:szCs w:val="22"/>
        </w:rPr>
      </w:pPr>
    </w:p>
    <w:p w14:paraId="72A893E8" w14:textId="4A3D9768" w:rsidR="0048380C" w:rsidRPr="00244859" w:rsidRDefault="0048380C" w:rsidP="0048380C">
      <w:pPr>
        <w:rPr>
          <w:rFonts w:asciiTheme="minorHAnsi" w:hAnsiTheme="minorHAnsi"/>
          <w:sz w:val="22"/>
          <w:szCs w:val="22"/>
        </w:rPr>
      </w:pPr>
      <w:r w:rsidRPr="00244859">
        <w:rPr>
          <w:rFonts w:asciiTheme="minorHAnsi" w:hAnsiTheme="minorHAnsi"/>
          <w:sz w:val="22"/>
          <w:szCs w:val="22"/>
        </w:rPr>
        <w:t>Le contrat d’apprentissage s’élabore entre l’apprenti, l’employeur et le CFA.</w:t>
      </w:r>
    </w:p>
    <w:p w14:paraId="37E63EDB" w14:textId="77777777" w:rsidR="0048380C" w:rsidRPr="00244859" w:rsidRDefault="0048380C" w:rsidP="0048380C">
      <w:pPr>
        <w:rPr>
          <w:rFonts w:asciiTheme="minorHAnsi" w:hAnsiTheme="minorHAnsi"/>
          <w:sz w:val="22"/>
          <w:szCs w:val="22"/>
        </w:rPr>
      </w:pPr>
    </w:p>
    <w:p w14:paraId="207D60B0" w14:textId="66191E92" w:rsidR="0048380C" w:rsidRPr="00244859" w:rsidRDefault="0048380C" w:rsidP="0048380C">
      <w:pPr>
        <w:rPr>
          <w:rFonts w:asciiTheme="minorHAnsi" w:hAnsiTheme="minorHAnsi"/>
          <w:sz w:val="22"/>
          <w:szCs w:val="22"/>
        </w:rPr>
      </w:pPr>
      <w:r w:rsidRPr="005E2016">
        <w:rPr>
          <w:rFonts w:asciiTheme="minorHAnsi" w:hAnsiTheme="minorHAnsi"/>
          <w:sz w:val="22"/>
          <w:szCs w:val="22"/>
          <w:u w:val="single"/>
        </w:rPr>
        <w:t>L’employeur s’engage à</w:t>
      </w:r>
      <w:r w:rsidRPr="00244859">
        <w:rPr>
          <w:rFonts w:asciiTheme="minorHAnsi" w:hAnsiTheme="minorHAnsi"/>
          <w:sz w:val="22"/>
          <w:szCs w:val="22"/>
        </w:rPr>
        <w:t xml:space="preserve"> :</w:t>
      </w:r>
    </w:p>
    <w:p w14:paraId="04F2F584" w14:textId="6CB6C5E4" w:rsidR="0048380C" w:rsidRPr="005E2016" w:rsidRDefault="0048380C" w:rsidP="0048380C">
      <w:pPr>
        <w:rPr>
          <w:rFonts w:asciiTheme="minorHAnsi" w:hAnsiTheme="minorHAnsi"/>
          <w:sz w:val="16"/>
          <w:szCs w:val="16"/>
        </w:rPr>
      </w:pPr>
    </w:p>
    <w:p w14:paraId="36771C71" w14:textId="27083239" w:rsidR="0048380C" w:rsidRDefault="0048380C" w:rsidP="005E2016">
      <w:pPr>
        <w:pStyle w:val="Paragraphedeliste"/>
        <w:numPr>
          <w:ilvl w:val="0"/>
          <w:numId w:val="8"/>
        </w:numPr>
        <w:ind w:left="709" w:hanging="283"/>
        <w:rPr>
          <w:rFonts w:asciiTheme="minorHAnsi" w:hAnsiTheme="minorHAnsi"/>
          <w:sz w:val="22"/>
          <w:szCs w:val="22"/>
        </w:rPr>
      </w:pPr>
      <w:r w:rsidRPr="005E2016">
        <w:rPr>
          <w:rFonts w:asciiTheme="minorHAnsi" w:hAnsiTheme="minorHAnsi"/>
          <w:sz w:val="22"/>
          <w:szCs w:val="22"/>
        </w:rPr>
        <w:t>Assurer à l’apprenti une formation professionnelle complète correspondant au métier choisi.</w:t>
      </w:r>
    </w:p>
    <w:p w14:paraId="1C902F09" w14:textId="174F453F" w:rsidR="003B0C66" w:rsidRPr="005E2016" w:rsidRDefault="006003A0" w:rsidP="005E2016">
      <w:pPr>
        <w:pStyle w:val="Paragraphedeliste"/>
        <w:numPr>
          <w:ilvl w:val="0"/>
          <w:numId w:val="8"/>
        </w:numPr>
        <w:ind w:left="709" w:hanging="283"/>
        <w:rPr>
          <w:rFonts w:asciiTheme="minorHAnsi" w:hAnsiTheme="minorHAnsi"/>
          <w:sz w:val="22"/>
          <w:szCs w:val="22"/>
        </w:rPr>
      </w:pPr>
      <w:r>
        <w:rPr>
          <w:rFonts w:asciiTheme="minorHAnsi" w:hAnsiTheme="minorHAnsi"/>
          <w:sz w:val="22"/>
          <w:szCs w:val="22"/>
        </w:rPr>
        <w:t>A respecter les dispositions légales et conventionnelles encadrant le travail des apprentis</w:t>
      </w:r>
      <w:r w:rsidR="0027393E">
        <w:rPr>
          <w:rFonts w:asciiTheme="minorHAnsi" w:hAnsiTheme="minorHAnsi"/>
          <w:sz w:val="22"/>
          <w:szCs w:val="22"/>
        </w:rPr>
        <w:t>.</w:t>
      </w:r>
    </w:p>
    <w:p w14:paraId="4F0B5A8E" w14:textId="12A3415A" w:rsidR="0048380C" w:rsidRPr="005E2016" w:rsidRDefault="0048380C" w:rsidP="005E2016">
      <w:pPr>
        <w:pStyle w:val="Paragraphedeliste"/>
        <w:numPr>
          <w:ilvl w:val="0"/>
          <w:numId w:val="8"/>
        </w:numPr>
        <w:ind w:left="709" w:hanging="283"/>
        <w:rPr>
          <w:rFonts w:asciiTheme="minorHAnsi" w:hAnsiTheme="minorHAnsi"/>
          <w:sz w:val="22"/>
          <w:szCs w:val="22"/>
        </w:rPr>
      </w:pPr>
      <w:r w:rsidRPr="005E2016">
        <w:rPr>
          <w:rFonts w:asciiTheme="minorHAnsi" w:hAnsiTheme="minorHAnsi"/>
          <w:sz w:val="22"/>
          <w:szCs w:val="22"/>
        </w:rPr>
        <w:t>Lui désigner un maître d’apprentissage</w:t>
      </w:r>
      <w:r w:rsidR="0020105F" w:rsidRPr="005E2016">
        <w:rPr>
          <w:rFonts w:asciiTheme="minorHAnsi" w:hAnsiTheme="minorHAnsi"/>
          <w:sz w:val="22"/>
          <w:szCs w:val="22"/>
        </w:rPr>
        <w:t xml:space="preserve"> </w:t>
      </w:r>
      <w:r w:rsidRPr="005E2016">
        <w:rPr>
          <w:rFonts w:asciiTheme="minorHAnsi" w:hAnsiTheme="minorHAnsi"/>
          <w:sz w:val="22"/>
          <w:szCs w:val="22"/>
        </w:rPr>
        <w:t>responsable de sa</w:t>
      </w:r>
      <w:r w:rsidR="0020105F" w:rsidRPr="005E2016">
        <w:rPr>
          <w:rFonts w:asciiTheme="minorHAnsi" w:hAnsiTheme="minorHAnsi"/>
          <w:sz w:val="22"/>
          <w:szCs w:val="22"/>
        </w:rPr>
        <w:t xml:space="preserve"> </w:t>
      </w:r>
      <w:r w:rsidRPr="005E2016">
        <w:rPr>
          <w:rFonts w:asciiTheme="minorHAnsi" w:hAnsiTheme="minorHAnsi"/>
          <w:sz w:val="22"/>
          <w:szCs w:val="22"/>
        </w:rPr>
        <w:t xml:space="preserve">formation dans son </w:t>
      </w:r>
      <w:r w:rsidR="00FD61CC" w:rsidRPr="005E2016">
        <w:rPr>
          <w:rFonts w:asciiTheme="minorHAnsi" w:hAnsiTheme="minorHAnsi"/>
          <w:sz w:val="22"/>
          <w:szCs w:val="22"/>
        </w:rPr>
        <w:t>e</w:t>
      </w:r>
      <w:r w:rsidRPr="005E2016">
        <w:rPr>
          <w:rFonts w:asciiTheme="minorHAnsi" w:hAnsiTheme="minorHAnsi"/>
          <w:sz w:val="22"/>
          <w:szCs w:val="22"/>
        </w:rPr>
        <w:t>ntreprise.</w:t>
      </w:r>
    </w:p>
    <w:p w14:paraId="099BE826" w14:textId="549C8059" w:rsidR="0048380C" w:rsidRDefault="0048380C" w:rsidP="005E2016">
      <w:pPr>
        <w:pStyle w:val="Paragraphedeliste"/>
        <w:numPr>
          <w:ilvl w:val="0"/>
          <w:numId w:val="8"/>
        </w:numPr>
        <w:ind w:left="709" w:hanging="283"/>
        <w:rPr>
          <w:rFonts w:asciiTheme="minorHAnsi" w:hAnsiTheme="minorHAnsi"/>
          <w:sz w:val="22"/>
          <w:szCs w:val="22"/>
        </w:rPr>
      </w:pPr>
      <w:r w:rsidRPr="005E2016">
        <w:rPr>
          <w:rFonts w:asciiTheme="minorHAnsi" w:hAnsiTheme="minorHAnsi"/>
          <w:sz w:val="22"/>
          <w:szCs w:val="22"/>
        </w:rPr>
        <w:t>Lui permettre de suivre sa formation théorique</w:t>
      </w:r>
      <w:r w:rsidR="00FD61CC" w:rsidRPr="005E2016">
        <w:rPr>
          <w:rFonts w:asciiTheme="minorHAnsi" w:hAnsiTheme="minorHAnsi"/>
          <w:sz w:val="22"/>
          <w:szCs w:val="22"/>
        </w:rPr>
        <w:t xml:space="preserve"> </w:t>
      </w:r>
      <w:r w:rsidRPr="005E2016">
        <w:rPr>
          <w:rFonts w:asciiTheme="minorHAnsi" w:hAnsiTheme="minorHAnsi"/>
          <w:sz w:val="22"/>
          <w:szCs w:val="22"/>
        </w:rPr>
        <w:t>en CFA.</w:t>
      </w:r>
    </w:p>
    <w:p w14:paraId="12F80F7F" w14:textId="19A0F853" w:rsidR="0048380C" w:rsidRPr="005E2016" w:rsidRDefault="0048380C" w:rsidP="005E2016">
      <w:pPr>
        <w:pStyle w:val="Paragraphedeliste"/>
        <w:numPr>
          <w:ilvl w:val="0"/>
          <w:numId w:val="8"/>
        </w:numPr>
        <w:ind w:left="709" w:hanging="283"/>
        <w:rPr>
          <w:rFonts w:asciiTheme="minorHAnsi" w:hAnsiTheme="minorHAnsi"/>
          <w:sz w:val="22"/>
          <w:szCs w:val="22"/>
        </w:rPr>
      </w:pPr>
      <w:r w:rsidRPr="005E2016">
        <w:rPr>
          <w:rFonts w:asciiTheme="minorHAnsi" w:hAnsiTheme="minorHAnsi"/>
          <w:sz w:val="22"/>
          <w:szCs w:val="22"/>
        </w:rPr>
        <w:t>L’inscrire à l’examen.</w:t>
      </w:r>
    </w:p>
    <w:p w14:paraId="3DAFC5EE" w14:textId="5031A358" w:rsidR="0048380C" w:rsidRPr="005E2016" w:rsidRDefault="0048380C" w:rsidP="005E2016">
      <w:pPr>
        <w:pStyle w:val="Paragraphedeliste"/>
        <w:numPr>
          <w:ilvl w:val="0"/>
          <w:numId w:val="8"/>
        </w:numPr>
        <w:ind w:left="709" w:hanging="283"/>
        <w:rPr>
          <w:rFonts w:asciiTheme="minorHAnsi" w:hAnsiTheme="minorHAnsi"/>
          <w:sz w:val="22"/>
          <w:szCs w:val="22"/>
        </w:rPr>
      </w:pPr>
      <w:r w:rsidRPr="005E2016">
        <w:rPr>
          <w:rFonts w:asciiTheme="minorHAnsi" w:hAnsiTheme="minorHAnsi"/>
          <w:sz w:val="22"/>
          <w:szCs w:val="22"/>
        </w:rPr>
        <w:t>Lui verser un salaire correspondant au minimum légal.</w:t>
      </w:r>
    </w:p>
    <w:p w14:paraId="6ADF6FC5" w14:textId="77777777" w:rsidR="005E2016" w:rsidRPr="00244859" w:rsidRDefault="005E2016" w:rsidP="0048380C">
      <w:pPr>
        <w:rPr>
          <w:rFonts w:asciiTheme="minorHAnsi" w:hAnsiTheme="minorHAnsi"/>
          <w:sz w:val="22"/>
          <w:szCs w:val="22"/>
        </w:rPr>
      </w:pPr>
    </w:p>
    <w:p w14:paraId="4A8A005A" w14:textId="5F087DBD" w:rsidR="0048380C" w:rsidRPr="00244859" w:rsidRDefault="0048380C" w:rsidP="0048380C">
      <w:pPr>
        <w:rPr>
          <w:rFonts w:asciiTheme="minorHAnsi" w:hAnsiTheme="minorHAnsi"/>
          <w:sz w:val="22"/>
          <w:szCs w:val="22"/>
        </w:rPr>
      </w:pPr>
      <w:r w:rsidRPr="005E2016">
        <w:rPr>
          <w:rFonts w:asciiTheme="minorHAnsi" w:hAnsiTheme="minorHAnsi"/>
          <w:sz w:val="22"/>
          <w:szCs w:val="22"/>
          <w:u w:val="single"/>
        </w:rPr>
        <w:t>L’apprenti</w:t>
      </w:r>
      <w:r w:rsidR="00FD61CC" w:rsidRPr="005E2016">
        <w:rPr>
          <w:rFonts w:asciiTheme="minorHAnsi" w:hAnsiTheme="minorHAnsi"/>
          <w:sz w:val="22"/>
          <w:szCs w:val="22"/>
          <w:u w:val="single"/>
        </w:rPr>
        <w:t xml:space="preserve"> </w:t>
      </w:r>
      <w:r w:rsidRPr="005E2016">
        <w:rPr>
          <w:rFonts w:asciiTheme="minorHAnsi" w:hAnsiTheme="minorHAnsi"/>
          <w:sz w:val="22"/>
          <w:szCs w:val="22"/>
          <w:u w:val="single"/>
        </w:rPr>
        <w:t>s’engage à</w:t>
      </w:r>
      <w:r w:rsidR="00FD61CC" w:rsidRPr="00244859">
        <w:rPr>
          <w:rFonts w:asciiTheme="minorHAnsi" w:hAnsiTheme="minorHAnsi"/>
          <w:sz w:val="22"/>
          <w:szCs w:val="22"/>
        </w:rPr>
        <w:t xml:space="preserve"> </w:t>
      </w:r>
      <w:r w:rsidRPr="00244859">
        <w:rPr>
          <w:rFonts w:asciiTheme="minorHAnsi" w:hAnsiTheme="minorHAnsi"/>
          <w:sz w:val="22"/>
          <w:szCs w:val="22"/>
        </w:rPr>
        <w:t>:</w:t>
      </w:r>
    </w:p>
    <w:p w14:paraId="2B3C64C6" w14:textId="63CCAA54" w:rsidR="0048380C" w:rsidRPr="005E2016" w:rsidRDefault="0048380C" w:rsidP="0048380C">
      <w:pPr>
        <w:rPr>
          <w:rFonts w:asciiTheme="minorHAnsi" w:hAnsiTheme="minorHAnsi"/>
          <w:sz w:val="16"/>
          <w:szCs w:val="16"/>
        </w:rPr>
      </w:pPr>
    </w:p>
    <w:p w14:paraId="09C85610" w14:textId="6AAAAF3B" w:rsidR="0048380C" w:rsidRPr="005E2016" w:rsidRDefault="0048380C" w:rsidP="005E2016">
      <w:pPr>
        <w:pStyle w:val="Paragraphedeliste"/>
        <w:numPr>
          <w:ilvl w:val="0"/>
          <w:numId w:val="8"/>
        </w:numPr>
        <w:rPr>
          <w:rFonts w:asciiTheme="minorHAnsi" w:hAnsiTheme="minorHAnsi"/>
          <w:sz w:val="22"/>
          <w:szCs w:val="22"/>
        </w:rPr>
      </w:pPr>
      <w:r w:rsidRPr="005E2016">
        <w:rPr>
          <w:rFonts w:asciiTheme="minorHAnsi" w:hAnsiTheme="minorHAnsi"/>
          <w:sz w:val="22"/>
          <w:szCs w:val="22"/>
        </w:rPr>
        <w:lastRenderedPageBreak/>
        <w:t>Respecter</w:t>
      </w:r>
      <w:r w:rsidR="007573A8">
        <w:rPr>
          <w:rFonts w:asciiTheme="minorHAnsi" w:hAnsiTheme="minorHAnsi"/>
          <w:sz w:val="22"/>
          <w:szCs w:val="22"/>
        </w:rPr>
        <w:t xml:space="preserve"> et s’adapter aux</w:t>
      </w:r>
      <w:r w:rsidRPr="005E2016">
        <w:rPr>
          <w:rFonts w:asciiTheme="minorHAnsi" w:hAnsiTheme="minorHAnsi"/>
          <w:sz w:val="22"/>
          <w:szCs w:val="22"/>
        </w:rPr>
        <w:t xml:space="preserve"> règles de fonctionnement</w:t>
      </w:r>
      <w:r w:rsidR="00FD61CC" w:rsidRPr="005E2016">
        <w:rPr>
          <w:rFonts w:asciiTheme="minorHAnsi" w:hAnsiTheme="minorHAnsi"/>
          <w:sz w:val="22"/>
          <w:szCs w:val="22"/>
        </w:rPr>
        <w:t xml:space="preserve"> </w:t>
      </w:r>
      <w:r w:rsidRPr="005E2016">
        <w:rPr>
          <w:rFonts w:asciiTheme="minorHAnsi" w:hAnsiTheme="minorHAnsi"/>
          <w:sz w:val="22"/>
          <w:szCs w:val="22"/>
        </w:rPr>
        <w:t>de l’entreprise.</w:t>
      </w:r>
    </w:p>
    <w:p w14:paraId="10313454" w14:textId="4F58324C" w:rsidR="0048380C" w:rsidRPr="005E2016" w:rsidRDefault="0048380C" w:rsidP="005E2016">
      <w:pPr>
        <w:pStyle w:val="Paragraphedeliste"/>
        <w:numPr>
          <w:ilvl w:val="0"/>
          <w:numId w:val="8"/>
        </w:numPr>
        <w:rPr>
          <w:rFonts w:asciiTheme="minorHAnsi" w:hAnsiTheme="minorHAnsi"/>
          <w:sz w:val="22"/>
          <w:szCs w:val="22"/>
        </w:rPr>
      </w:pPr>
      <w:r w:rsidRPr="005E2016">
        <w:rPr>
          <w:rFonts w:asciiTheme="minorHAnsi" w:hAnsiTheme="minorHAnsi"/>
          <w:sz w:val="22"/>
          <w:szCs w:val="22"/>
        </w:rPr>
        <w:t>Travailler pour l’employeur et</w:t>
      </w:r>
      <w:r w:rsidR="009A09E4" w:rsidRPr="005E2016">
        <w:rPr>
          <w:rFonts w:asciiTheme="minorHAnsi" w:hAnsiTheme="minorHAnsi"/>
          <w:sz w:val="22"/>
          <w:szCs w:val="22"/>
        </w:rPr>
        <w:t xml:space="preserve"> </w:t>
      </w:r>
      <w:r w:rsidRPr="005E2016">
        <w:rPr>
          <w:rFonts w:asciiTheme="minorHAnsi" w:hAnsiTheme="minorHAnsi"/>
          <w:sz w:val="22"/>
          <w:szCs w:val="22"/>
        </w:rPr>
        <w:t>effectuer les travaux confiés</w:t>
      </w:r>
      <w:r w:rsidR="00F360F1" w:rsidRPr="005E2016">
        <w:rPr>
          <w:rFonts w:asciiTheme="minorHAnsi" w:hAnsiTheme="minorHAnsi"/>
          <w:sz w:val="22"/>
          <w:szCs w:val="22"/>
        </w:rPr>
        <w:t xml:space="preserve"> </w:t>
      </w:r>
      <w:r w:rsidRPr="005E2016">
        <w:rPr>
          <w:rFonts w:asciiTheme="minorHAnsi" w:hAnsiTheme="minorHAnsi"/>
          <w:sz w:val="22"/>
          <w:szCs w:val="22"/>
        </w:rPr>
        <w:t xml:space="preserve">correspondant au métier </w:t>
      </w:r>
      <w:r w:rsidR="00F360F1" w:rsidRPr="005E2016">
        <w:rPr>
          <w:rFonts w:asciiTheme="minorHAnsi" w:hAnsiTheme="minorHAnsi"/>
          <w:sz w:val="22"/>
          <w:szCs w:val="22"/>
        </w:rPr>
        <w:t>p</w:t>
      </w:r>
      <w:r w:rsidRPr="005E2016">
        <w:rPr>
          <w:rFonts w:asciiTheme="minorHAnsi" w:hAnsiTheme="minorHAnsi"/>
          <w:sz w:val="22"/>
          <w:szCs w:val="22"/>
        </w:rPr>
        <w:t>réparé.</w:t>
      </w:r>
    </w:p>
    <w:p w14:paraId="5FE22BB8" w14:textId="1D333426" w:rsidR="0048380C" w:rsidRPr="005E2016" w:rsidRDefault="0048380C" w:rsidP="005E2016">
      <w:pPr>
        <w:pStyle w:val="Paragraphedeliste"/>
        <w:numPr>
          <w:ilvl w:val="0"/>
          <w:numId w:val="8"/>
        </w:numPr>
        <w:rPr>
          <w:rFonts w:asciiTheme="minorHAnsi" w:hAnsiTheme="minorHAnsi"/>
          <w:sz w:val="22"/>
          <w:szCs w:val="22"/>
        </w:rPr>
      </w:pPr>
      <w:r w:rsidRPr="005E2016">
        <w:rPr>
          <w:rFonts w:asciiTheme="minorHAnsi" w:hAnsiTheme="minorHAnsi"/>
          <w:sz w:val="22"/>
          <w:szCs w:val="22"/>
        </w:rPr>
        <w:t>Suivre régulièrement la formation</w:t>
      </w:r>
      <w:r w:rsidR="00A30502" w:rsidRPr="005E2016">
        <w:rPr>
          <w:rFonts w:asciiTheme="minorHAnsi" w:hAnsiTheme="minorHAnsi"/>
          <w:sz w:val="22"/>
          <w:szCs w:val="22"/>
        </w:rPr>
        <w:t xml:space="preserve"> </w:t>
      </w:r>
      <w:r w:rsidRPr="005E2016">
        <w:rPr>
          <w:rFonts w:asciiTheme="minorHAnsi" w:hAnsiTheme="minorHAnsi"/>
          <w:sz w:val="22"/>
          <w:szCs w:val="22"/>
        </w:rPr>
        <w:t>au CFA et respecter le règlement intérieur.</w:t>
      </w:r>
    </w:p>
    <w:p w14:paraId="5E24506C" w14:textId="0DE12FC3" w:rsidR="0048380C" w:rsidRPr="005E2016" w:rsidRDefault="0048380C" w:rsidP="005E2016">
      <w:pPr>
        <w:pStyle w:val="Paragraphedeliste"/>
        <w:numPr>
          <w:ilvl w:val="0"/>
          <w:numId w:val="8"/>
        </w:numPr>
        <w:rPr>
          <w:rFonts w:asciiTheme="minorHAnsi" w:hAnsiTheme="minorHAnsi"/>
          <w:sz w:val="22"/>
          <w:szCs w:val="22"/>
        </w:rPr>
      </w:pPr>
      <w:r w:rsidRPr="005E2016">
        <w:rPr>
          <w:rFonts w:asciiTheme="minorHAnsi" w:hAnsiTheme="minorHAnsi"/>
          <w:sz w:val="22"/>
          <w:szCs w:val="22"/>
        </w:rPr>
        <w:t>Se</w:t>
      </w:r>
      <w:r w:rsidR="00A30502" w:rsidRPr="005E2016">
        <w:rPr>
          <w:rFonts w:asciiTheme="minorHAnsi" w:hAnsiTheme="minorHAnsi"/>
          <w:sz w:val="22"/>
          <w:szCs w:val="22"/>
        </w:rPr>
        <w:t xml:space="preserve"> </w:t>
      </w:r>
      <w:r w:rsidRPr="005E2016">
        <w:rPr>
          <w:rFonts w:asciiTheme="minorHAnsi" w:hAnsiTheme="minorHAnsi"/>
          <w:sz w:val="22"/>
          <w:szCs w:val="22"/>
        </w:rPr>
        <w:t>présenter à l’examen prévu.</w:t>
      </w:r>
    </w:p>
    <w:p w14:paraId="6165BFDD" w14:textId="77777777" w:rsidR="00244859" w:rsidRDefault="00244859" w:rsidP="0048380C">
      <w:pPr>
        <w:rPr>
          <w:rFonts w:asciiTheme="minorHAnsi" w:hAnsiTheme="minorHAnsi"/>
          <w:sz w:val="22"/>
          <w:szCs w:val="22"/>
        </w:rPr>
      </w:pPr>
    </w:p>
    <w:p w14:paraId="700676BF" w14:textId="77777777" w:rsidR="00E5024A" w:rsidRPr="00244859" w:rsidRDefault="00E5024A" w:rsidP="0048380C">
      <w:pPr>
        <w:rPr>
          <w:rFonts w:asciiTheme="minorHAnsi" w:hAnsiTheme="minorHAnsi"/>
          <w:sz w:val="22"/>
          <w:szCs w:val="22"/>
        </w:rPr>
      </w:pPr>
    </w:p>
    <w:p w14:paraId="2EA152C6" w14:textId="65A2CD0B" w:rsidR="0048380C" w:rsidRPr="00244859" w:rsidRDefault="0048380C" w:rsidP="0048380C">
      <w:pPr>
        <w:rPr>
          <w:rFonts w:asciiTheme="minorHAnsi" w:hAnsiTheme="minorHAnsi"/>
          <w:sz w:val="22"/>
          <w:szCs w:val="22"/>
        </w:rPr>
      </w:pPr>
      <w:r w:rsidRPr="005E2016">
        <w:rPr>
          <w:rFonts w:asciiTheme="minorHAnsi" w:hAnsiTheme="minorHAnsi"/>
          <w:sz w:val="22"/>
          <w:szCs w:val="22"/>
          <w:u w:val="single"/>
        </w:rPr>
        <w:t>Le CFA s’engage à</w:t>
      </w:r>
      <w:r w:rsidR="00A30502" w:rsidRPr="00244859">
        <w:rPr>
          <w:rFonts w:asciiTheme="minorHAnsi" w:hAnsiTheme="minorHAnsi"/>
          <w:sz w:val="22"/>
          <w:szCs w:val="22"/>
        </w:rPr>
        <w:t xml:space="preserve"> </w:t>
      </w:r>
      <w:r w:rsidRPr="00244859">
        <w:rPr>
          <w:rFonts w:asciiTheme="minorHAnsi" w:hAnsiTheme="minorHAnsi"/>
          <w:sz w:val="22"/>
          <w:szCs w:val="22"/>
        </w:rPr>
        <w:t>:</w:t>
      </w:r>
    </w:p>
    <w:p w14:paraId="7DF136F7" w14:textId="31A0FC5C" w:rsidR="0048380C" w:rsidRPr="005E2016" w:rsidRDefault="0048380C" w:rsidP="0048380C">
      <w:pPr>
        <w:rPr>
          <w:rFonts w:asciiTheme="minorHAnsi" w:hAnsiTheme="minorHAnsi"/>
          <w:sz w:val="16"/>
          <w:szCs w:val="16"/>
        </w:rPr>
      </w:pPr>
    </w:p>
    <w:p w14:paraId="38DEA449" w14:textId="45C287ED" w:rsidR="0048380C" w:rsidRPr="005E2016" w:rsidRDefault="0048380C" w:rsidP="005E2016">
      <w:pPr>
        <w:pStyle w:val="Paragraphedeliste"/>
        <w:numPr>
          <w:ilvl w:val="0"/>
          <w:numId w:val="8"/>
        </w:numPr>
        <w:rPr>
          <w:rFonts w:asciiTheme="minorHAnsi" w:hAnsiTheme="minorHAnsi"/>
          <w:sz w:val="22"/>
          <w:szCs w:val="22"/>
        </w:rPr>
      </w:pPr>
      <w:r w:rsidRPr="005E2016">
        <w:rPr>
          <w:rFonts w:asciiTheme="minorHAnsi" w:hAnsiTheme="minorHAnsi"/>
          <w:sz w:val="22"/>
          <w:szCs w:val="22"/>
        </w:rPr>
        <w:t>Définir les objectifs</w:t>
      </w:r>
      <w:r w:rsidR="00244859" w:rsidRPr="005E2016">
        <w:rPr>
          <w:rFonts w:asciiTheme="minorHAnsi" w:hAnsiTheme="minorHAnsi"/>
          <w:sz w:val="22"/>
          <w:szCs w:val="22"/>
        </w:rPr>
        <w:t xml:space="preserve"> </w:t>
      </w:r>
      <w:r w:rsidRPr="005E2016">
        <w:rPr>
          <w:rFonts w:asciiTheme="minorHAnsi" w:hAnsiTheme="minorHAnsi"/>
          <w:sz w:val="22"/>
          <w:szCs w:val="22"/>
        </w:rPr>
        <w:t>de formation.</w:t>
      </w:r>
    </w:p>
    <w:p w14:paraId="00648B6F" w14:textId="3CAA3D55" w:rsidR="0048380C" w:rsidRPr="005E2016" w:rsidRDefault="0048380C" w:rsidP="005E2016">
      <w:pPr>
        <w:pStyle w:val="Paragraphedeliste"/>
        <w:numPr>
          <w:ilvl w:val="0"/>
          <w:numId w:val="8"/>
        </w:numPr>
        <w:rPr>
          <w:rFonts w:asciiTheme="minorHAnsi" w:hAnsiTheme="minorHAnsi"/>
          <w:sz w:val="22"/>
          <w:szCs w:val="22"/>
        </w:rPr>
      </w:pPr>
      <w:r w:rsidRPr="005E2016">
        <w:rPr>
          <w:rFonts w:asciiTheme="minorHAnsi" w:hAnsiTheme="minorHAnsi"/>
          <w:sz w:val="22"/>
          <w:szCs w:val="22"/>
        </w:rPr>
        <w:t>Assurer la formation</w:t>
      </w:r>
      <w:r w:rsidR="00244859" w:rsidRPr="005E2016">
        <w:rPr>
          <w:rFonts w:asciiTheme="minorHAnsi" w:hAnsiTheme="minorHAnsi"/>
          <w:sz w:val="22"/>
          <w:szCs w:val="22"/>
        </w:rPr>
        <w:t xml:space="preserve"> </w:t>
      </w:r>
      <w:r w:rsidRPr="005E2016">
        <w:rPr>
          <w:rFonts w:asciiTheme="minorHAnsi" w:hAnsiTheme="minorHAnsi"/>
          <w:sz w:val="22"/>
          <w:szCs w:val="22"/>
        </w:rPr>
        <w:t>théorique.</w:t>
      </w:r>
    </w:p>
    <w:p w14:paraId="41C93A7F" w14:textId="19BD5494" w:rsidR="009F0A58" w:rsidRDefault="0048380C" w:rsidP="005E2016">
      <w:pPr>
        <w:pStyle w:val="Paragraphedeliste"/>
        <w:numPr>
          <w:ilvl w:val="0"/>
          <w:numId w:val="8"/>
        </w:numPr>
        <w:rPr>
          <w:rFonts w:asciiTheme="minorHAnsi" w:hAnsiTheme="minorHAnsi"/>
          <w:sz w:val="22"/>
          <w:szCs w:val="22"/>
        </w:rPr>
      </w:pPr>
      <w:r w:rsidRPr="005E2016">
        <w:rPr>
          <w:rFonts w:asciiTheme="minorHAnsi" w:hAnsiTheme="minorHAnsi"/>
          <w:sz w:val="22"/>
          <w:szCs w:val="22"/>
        </w:rPr>
        <w:t>Informer le maître</w:t>
      </w:r>
      <w:r w:rsidR="00244859" w:rsidRPr="005E2016">
        <w:rPr>
          <w:rFonts w:asciiTheme="minorHAnsi" w:hAnsiTheme="minorHAnsi"/>
          <w:sz w:val="22"/>
          <w:szCs w:val="22"/>
        </w:rPr>
        <w:t xml:space="preserve"> </w:t>
      </w:r>
      <w:r w:rsidRPr="005E2016">
        <w:rPr>
          <w:rFonts w:asciiTheme="minorHAnsi" w:hAnsiTheme="minorHAnsi"/>
          <w:sz w:val="22"/>
          <w:szCs w:val="22"/>
        </w:rPr>
        <w:t>d’apprentissage.</w:t>
      </w:r>
    </w:p>
    <w:p w14:paraId="02731871" w14:textId="77777777" w:rsidR="002B1342" w:rsidRPr="005E2016" w:rsidRDefault="002B1342" w:rsidP="002B1342">
      <w:pPr>
        <w:pStyle w:val="Paragraphedeliste"/>
        <w:ind w:left="1080"/>
        <w:rPr>
          <w:rFonts w:asciiTheme="minorHAnsi" w:hAnsiTheme="minorHAnsi"/>
          <w:sz w:val="22"/>
          <w:szCs w:val="22"/>
        </w:rPr>
      </w:pPr>
    </w:p>
    <w:p w14:paraId="74FC6ED9" w14:textId="77777777" w:rsidR="00302557" w:rsidRPr="00302557" w:rsidRDefault="00302557" w:rsidP="00302557">
      <w:pPr>
        <w:rPr>
          <w:rFonts w:asciiTheme="minorHAnsi" w:hAnsiTheme="minorHAnsi"/>
          <w:sz w:val="22"/>
          <w:szCs w:val="22"/>
        </w:rPr>
      </w:pPr>
    </w:p>
    <w:p w14:paraId="03EC2EF9" w14:textId="77777777" w:rsidR="00302557" w:rsidRPr="00302557" w:rsidRDefault="00302557" w:rsidP="00302557">
      <w:pPr>
        <w:rPr>
          <w:rFonts w:asciiTheme="minorHAnsi" w:hAnsiTheme="minorHAnsi"/>
          <w:sz w:val="22"/>
          <w:szCs w:val="22"/>
        </w:rPr>
      </w:pPr>
    </w:p>
    <w:p w14:paraId="6FFCC086" w14:textId="76E5F823" w:rsidR="0027393E" w:rsidRDefault="0027393E" w:rsidP="0027393E">
      <w:pPr>
        <w:pBdr>
          <w:bottom w:val="single" w:sz="12" w:space="10" w:color="808080" w:themeColor="background1" w:themeShade="80"/>
        </w:pBdr>
        <w:jc w:val="both"/>
        <w:rPr>
          <w:rFonts w:asciiTheme="minorHAnsi" w:hAnsiTheme="minorHAnsi"/>
          <w:b/>
          <w:color w:val="DC3836"/>
          <w:sz w:val="28"/>
          <w:szCs w:val="28"/>
        </w:rPr>
      </w:pPr>
      <w:r>
        <w:rPr>
          <w:rFonts w:asciiTheme="minorHAnsi" w:hAnsiTheme="minorHAnsi"/>
          <w:b/>
          <w:color w:val="DC3836"/>
          <w:sz w:val="28"/>
          <w:szCs w:val="28"/>
        </w:rPr>
        <w:t>5</w:t>
      </w:r>
      <w:r w:rsidRPr="009235D8">
        <w:rPr>
          <w:rFonts w:asciiTheme="minorHAnsi" w:hAnsiTheme="minorHAnsi"/>
          <w:b/>
          <w:color w:val="DC3836"/>
          <w:sz w:val="28"/>
          <w:szCs w:val="28"/>
        </w:rPr>
        <w:t xml:space="preserve">. </w:t>
      </w:r>
      <w:r>
        <w:rPr>
          <w:rFonts w:asciiTheme="minorHAnsi" w:hAnsiTheme="minorHAnsi"/>
          <w:b/>
          <w:color w:val="DC3836"/>
          <w:sz w:val="28"/>
          <w:szCs w:val="28"/>
        </w:rPr>
        <w:t>Démarches de l’Employeur</w:t>
      </w:r>
      <w:r w:rsidRPr="002B1342">
        <w:rPr>
          <w:rFonts w:asciiTheme="minorHAnsi" w:hAnsiTheme="minorHAnsi"/>
          <w:b/>
          <w:color w:val="DC3836"/>
          <w:sz w:val="28"/>
          <w:szCs w:val="28"/>
        </w:rPr>
        <w:t xml:space="preserve">  </w:t>
      </w:r>
    </w:p>
    <w:p w14:paraId="2ABE53D2" w14:textId="77777777" w:rsidR="00302557" w:rsidRPr="00302557" w:rsidRDefault="00302557" w:rsidP="00302557">
      <w:pPr>
        <w:rPr>
          <w:rFonts w:asciiTheme="minorHAnsi" w:hAnsiTheme="minorHAnsi"/>
          <w:sz w:val="22"/>
          <w:szCs w:val="22"/>
        </w:rPr>
      </w:pPr>
    </w:p>
    <w:p w14:paraId="147D5AE8" w14:textId="3D73C8B7" w:rsidR="002B1342" w:rsidRPr="0027393E" w:rsidRDefault="002B1342" w:rsidP="0039270F">
      <w:pPr>
        <w:pBdr>
          <w:bottom w:val="single" w:sz="12" w:space="10" w:color="808080" w:themeColor="background1" w:themeShade="80"/>
        </w:pBdr>
        <w:jc w:val="both"/>
        <w:rPr>
          <w:rFonts w:asciiTheme="minorHAnsi" w:hAnsiTheme="minorHAnsi"/>
          <w:b/>
          <w:color w:val="DC3836"/>
          <w:sz w:val="16"/>
          <w:szCs w:val="16"/>
        </w:rPr>
      </w:pPr>
    </w:p>
    <w:p w14:paraId="402D87EC" w14:textId="77777777" w:rsidR="0027393E" w:rsidRDefault="00493931" w:rsidP="00617863">
      <w:pPr>
        <w:pBdr>
          <w:bottom w:val="single" w:sz="12" w:space="10" w:color="808080" w:themeColor="background1" w:themeShade="80"/>
        </w:pBdr>
        <w:jc w:val="both"/>
        <w:rPr>
          <w:rFonts w:asciiTheme="minorHAnsi" w:hAnsiTheme="minorHAnsi"/>
          <w:sz w:val="22"/>
          <w:szCs w:val="22"/>
        </w:rPr>
      </w:pPr>
      <w:r w:rsidRPr="0027393E">
        <w:rPr>
          <w:rFonts w:asciiTheme="minorHAnsi" w:hAnsiTheme="minorHAnsi"/>
          <w:b/>
          <w:sz w:val="22"/>
          <w:szCs w:val="22"/>
        </w:rPr>
        <w:t xml:space="preserve">Le contrat </w:t>
      </w:r>
      <w:r>
        <w:rPr>
          <w:rFonts w:asciiTheme="minorHAnsi" w:hAnsiTheme="minorHAnsi"/>
          <w:sz w:val="22"/>
          <w:szCs w:val="22"/>
        </w:rPr>
        <w:t xml:space="preserve">doit être établi en </w:t>
      </w:r>
      <w:r w:rsidRPr="0027393E">
        <w:rPr>
          <w:rFonts w:asciiTheme="minorHAnsi" w:hAnsiTheme="minorHAnsi"/>
          <w:b/>
          <w:sz w:val="22"/>
          <w:szCs w:val="22"/>
        </w:rPr>
        <w:t>3 exemplaires</w:t>
      </w:r>
      <w:r>
        <w:rPr>
          <w:rFonts w:asciiTheme="minorHAnsi" w:hAnsiTheme="minorHAnsi"/>
          <w:sz w:val="22"/>
          <w:szCs w:val="22"/>
        </w:rPr>
        <w:t xml:space="preserve"> et transmis pour </w:t>
      </w:r>
      <w:r w:rsidRPr="0027393E">
        <w:rPr>
          <w:rFonts w:asciiTheme="minorHAnsi" w:hAnsiTheme="minorHAnsi"/>
          <w:b/>
          <w:sz w:val="22"/>
          <w:szCs w:val="22"/>
        </w:rPr>
        <w:t>validation</w:t>
      </w:r>
      <w:r>
        <w:rPr>
          <w:rFonts w:asciiTheme="minorHAnsi" w:hAnsiTheme="minorHAnsi"/>
          <w:sz w:val="22"/>
          <w:szCs w:val="22"/>
        </w:rPr>
        <w:t xml:space="preserve"> au Centre de Formation des Apprentis (le directeur du </w:t>
      </w:r>
      <w:r w:rsidRPr="0027393E">
        <w:rPr>
          <w:rFonts w:asciiTheme="minorHAnsi" w:hAnsiTheme="minorHAnsi"/>
          <w:b/>
          <w:sz w:val="22"/>
          <w:szCs w:val="22"/>
        </w:rPr>
        <w:t>CFA</w:t>
      </w:r>
      <w:r>
        <w:rPr>
          <w:rFonts w:asciiTheme="minorHAnsi" w:hAnsiTheme="minorHAnsi"/>
          <w:sz w:val="22"/>
          <w:szCs w:val="22"/>
        </w:rPr>
        <w:t xml:space="preserve"> atteste de l’inscription de l’Apprenti). </w:t>
      </w:r>
    </w:p>
    <w:p w14:paraId="00AF0D81" w14:textId="6C91900E" w:rsidR="00617863" w:rsidRPr="00617863" w:rsidRDefault="00493931" w:rsidP="00617863">
      <w:pPr>
        <w:pBdr>
          <w:bottom w:val="single" w:sz="12" w:space="10" w:color="808080" w:themeColor="background1" w:themeShade="80"/>
        </w:pBdr>
        <w:jc w:val="both"/>
        <w:rPr>
          <w:rFonts w:asciiTheme="minorHAnsi" w:hAnsiTheme="minorHAnsi"/>
          <w:sz w:val="22"/>
          <w:szCs w:val="22"/>
        </w:rPr>
      </w:pPr>
      <w:r>
        <w:rPr>
          <w:rFonts w:asciiTheme="minorHAnsi" w:hAnsiTheme="minorHAnsi"/>
          <w:sz w:val="22"/>
          <w:szCs w:val="22"/>
        </w:rPr>
        <w:t>Un exemplai</w:t>
      </w:r>
      <w:r w:rsidR="0027393E">
        <w:rPr>
          <w:rFonts w:asciiTheme="minorHAnsi" w:hAnsiTheme="minorHAnsi"/>
          <w:sz w:val="22"/>
          <w:szCs w:val="22"/>
        </w:rPr>
        <w:t>re est conservé par l’Employeur</w:t>
      </w:r>
      <w:r>
        <w:rPr>
          <w:rFonts w:asciiTheme="minorHAnsi" w:hAnsiTheme="minorHAnsi"/>
          <w:sz w:val="22"/>
          <w:szCs w:val="22"/>
        </w:rPr>
        <w:t xml:space="preserve">, un autre par l’Apprenti, et le 3eme doit être transmis </w:t>
      </w:r>
      <w:r w:rsidR="000C159B">
        <w:rPr>
          <w:rFonts w:asciiTheme="minorHAnsi" w:hAnsiTheme="minorHAnsi"/>
          <w:sz w:val="22"/>
          <w:szCs w:val="22"/>
        </w:rPr>
        <w:t>à l’opérateur de compétence</w:t>
      </w:r>
      <w:r w:rsidR="000C159B">
        <w:rPr>
          <w:rFonts w:asciiTheme="minorHAnsi" w:hAnsiTheme="minorHAnsi"/>
          <w:sz w:val="22"/>
          <w:szCs w:val="22"/>
        </w:rPr>
        <w:t xml:space="preserve"> </w:t>
      </w:r>
      <w:r w:rsidR="0027393E">
        <w:rPr>
          <w:rFonts w:asciiTheme="minorHAnsi" w:hAnsiTheme="minorHAnsi"/>
          <w:sz w:val="22"/>
          <w:szCs w:val="22"/>
        </w:rPr>
        <w:t>a</w:t>
      </w:r>
      <w:r w:rsidR="00617863" w:rsidRPr="00617863">
        <w:rPr>
          <w:rFonts w:asciiTheme="minorHAnsi" w:hAnsiTheme="minorHAnsi"/>
          <w:sz w:val="22"/>
          <w:szCs w:val="22"/>
        </w:rPr>
        <w:t xml:space="preserve">u plus tard dans les cinq jours </w:t>
      </w:r>
      <w:r w:rsidR="005B3561">
        <w:rPr>
          <w:rFonts w:asciiTheme="minorHAnsi" w:hAnsiTheme="minorHAnsi"/>
          <w:sz w:val="22"/>
          <w:szCs w:val="22"/>
        </w:rPr>
        <w:t xml:space="preserve">ouvrables qui suit </w:t>
      </w:r>
      <w:r w:rsidR="00B2209F">
        <w:rPr>
          <w:rFonts w:asciiTheme="minorHAnsi" w:hAnsiTheme="minorHAnsi"/>
          <w:sz w:val="22"/>
          <w:szCs w:val="22"/>
        </w:rPr>
        <w:t xml:space="preserve">le </w:t>
      </w:r>
      <w:r w:rsidR="00BF2A9A">
        <w:rPr>
          <w:rFonts w:asciiTheme="minorHAnsi" w:hAnsiTheme="minorHAnsi"/>
          <w:sz w:val="22"/>
          <w:szCs w:val="22"/>
        </w:rPr>
        <w:t>début</w:t>
      </w:r>
      <w:r w:rsidR="00B2209F">
        <w:rPr>
          <w:rFonts w:asciiTheme="minorHAnsi" w:hAnsiTheme="minorHAnsi"/>
          <w:sz w:val="22"/>
          <w:szCs w:val="22"/>
        </w:rPr>
        <w:t xml:space="preserve"> de l’</w:t>
      </w:r>
      <w:r w:rsidR="00BF2A9A">
        <w:rPr>
          <w:rFonts w:asciiTheme="minorHAnsi" w:hAnsiTheme="minorHAnsi"/>
          <w:sz w:val="22"/>
          <w:szCs w:val="22"/>
        </w:rPr>
        <w:t>exécution</w:t>
      </w:r>
      <w:r w:rsidR="00B2209F">
        <w:rPr>
          <w:rFonts w:asciiTheme="minorHAnsi" w:hAnsiTheme="minorHAnsi"/>
          <w:sz w:val="22"/>
          <w:szCs w:val="22"/>
        </w:rPr>
        <w:t xml:space="preserve"> du contrat</w:t>
      </w:r>
      <w:r w:rsidR="007F57D2">
        <w:rPr>
          <w:rFonts w:asciiTheme="minorHAnsi" w:hAnsiTheme="minorHAnsi"/>
          <w:sz w:val="22"/>
          <w:szCs w:val="22"/>
        </w:rPr>
        <w:t>.</w:t>
      </w:r>
      <w:r w:rsidR="00617863" w:rsidRPr="00617863">
        <w:rPr>
          <w:rFonts w:asciiTheme="minorHAnsi" w:hAnsiTheme="minorHAnsi"/>
          <w:sz w:val="22"/>
          <w:szCs w:val="22"/>
        </w:rPr>
        <w:t xml:space="preserve"> </w:t>
      </w:r>
      <w:r w:rsidR="00BF2A9A" w:rsidRPr="00BF2A9A">
        <w:rPr>
          <w:rFonts w:asciiTheme="minorHAnsi" w:hAnsiTheme="minorHAnsi"/>
          <w:sz w:val="22"/>
          <w:szCs w:val="22"/>
        </w:rPr>
        <w:t>L'opérateur de compétence a 20 jours pour statuer sur la prise en charge du contrat. Sans réponse de l'opérateur de compétence dans ce délai, la demande est refusée</w:t>
      </w:r>
      <w:r w:rsidR="00BF2A9A">
        <w:rPr>
          <w:rFonts w:asciiTheme="minorHAnsi" w:hAnsiTheme="minorHAnsi"/>
          <w:sz w:val="22"/>
          <w:szCs w:val="22"/>
        </w:rPr>
        <w:t>.</w:t>
      </w:r>
    </w:p>
    <w:p w14:paraId="56A5C90E" w14:textId="77777777" w:rsidR="00617863" w:rsidRPr="00617863" w:rsidRDefault="00617863" w:rsidP="00617863">
      <w:pPr>
        <w:pBdr>
          <w:bottom w:val="single" w:sz="12" w:space="10" w:color="808080" w:themeColor="background1" w:themeShade="80"/>
        </w:pBdr>
        <w:jc w:val="both"/>
        <w:rPr>
          <w:rFonts w:asciiTheme="minorHAnsi" w:hAnsiTheme="minorHAnsi"/>
          <w:sz w:val="22"/>
          <w:szCs w:val="22"/>
        </w:rPr>
      </w:pPr>
    </w:p>
    <w:p w14:paraId="4EE88278" w14:textId="648396B2" w:rsidR="002B1342" w:rsidRPr="00617863" w:rsidRDefault="00617863" w:rsidP="00617863">
      <w:pPr>
        <w:pBdr>
          <w:bottom w:val="single" w:sz="12" w:space="10" w:color="808080" w:themeColor="background1" w:themeShade="80"/>
        </w:pBdr>
        <w:jc w:val="both"/>
        <w:rPr>
          <w:rFonts w:asciiTheme="minorHAnsi" w:hAnsiTheme="minorHAnsi"/>
          <w:sz w:val="22"/>
          <w:szCs w:val="22"/>
        </w:rPr>
      </w:pPr>
      <w:r w:rsidRPr="0027393E">
        <w:rPr>
          <w:rFonts w:asciiTheme="minorHAnsi" w:hAnsiTheme="minorHAnsi"/>
          <w:b/>
          <w:sz w:val="22"/>
          <w:szCs w:val="22"/>
        </w:rPr>
        <w:t>Pour les employeurs publics du secteur non industriel et commercial</w:t>
      </w:r>
      <w:r w:rsidR="009C07D7">
        <w:rPr>
          <w:rFonts w:asciiTheme="minorHAnsi" w:hAnsiTheme="minorHAnsi"/>
          <w:b/>
          <w:sz w:val="22"/>
          <w:szCs w:val="22"/>
        </w:rPr>
        <w:t>,</w:t>
      </w:r>
      <w:r w:rsidR="009C07D7" w:rsidRPr="009C07D7">
        <w:rPr>
          <w:rFonts w:asciiTheme="minorHAnsi" w:hAnsiTheme="minorHAnsi"/>
          <w:sz w:val="22"/>
          <w:szCs w:val="22"/>
        </w:rPr>
        <w:t xml:space="preserve"> </w:t>
      </w:r>
      <w:r w:rsidR="009C07D7" w:rsidRPr="00813070">
        <w:rPr>
          <w:rFonts w:asciiTheme="minorHAnsi" w:hAnsiTheme="minorHAnsi"/>
          <w:sz w:val="22"/>
          <w:szCs w:val="22"/>
        </w:rPr>
        <w:t>l'employeur transmet</w:t>
      </w:r>
      <w:r w:rsidR="000639F2" w:rsidRPr="000639F2">
        <w:rPr>
          <w:rFonts w:asciiTheme="minorHAnsi" w:hAnsiTheme="minorHAnsi"/>
          <w:sz w:val="22"/>
          <w:szCs w:val="22"/>
        </w:rPr>
        <w:t xml:space="preserve"> </w:t>
      </w:r>
      <w:r w:rsidR="000639F2" w:rsidRPr="00813070">
        <w:rPr>
          <w:rFonts w:asciiTheme="minorHAnsi" w:hAnsiTheme="minorHAnsi"/>
          <w:sz w:val="22"/>
          <w:szCs w:val="22"/>
        </w:rPr>
        <w:t>le contrat</w:t>
      </w:r>
      <w:r w:rsidRPr="00617863">
        <w:rPr>
          <w:rFonts w:asciiTheme="minorHAnsi" w:hAnsiTheme="minorHAnsi"/>
          <w:sz w:val="22"/>
          <w:szCs w:val="22"/>
        </w:rPr>
        <w:t xml:space="preserve">, </w:t>
      </w:r>
      <w:r w:rsidR="009C07D7">
        <w:rPr>
          <w:rFonts w:asciiTheme="minorHAnsi" w:hAnsiTheme="minorHAnsi"/>
          <w:sz w:val="22"/>
          <w:szCs w:val="22"/>
        </w:rPr>
        <w:t>d</w:t>
      </w:r>
      <w:r w:rsidR="00813070" w:rsidRPr="00813070">
        <w:rPr>
          <w:rFonts w:asciiTheme="minorHAnsi" w:hAnsiTheme="minorHAnsi"/>
          <w:sz w:val="22"/>
          <w:szCs w:val="22"/>
        </w:rPr>
        <w:t xml:space="preserve">ans les 5 jours ouvrables qui suivent le début de l'exécution du contrat d'apprentissage, </w:t>
      </w:r>
      <w:r w:rsidR="000639F2">
        <w:rPr>
          <w:rFonts w:asciiTheme="minorHAnsi" w:hAnsiTheme="minorHAnsi"/>
          <w:sz w:val="22"/>
          <w:szCs w:val="22"/>
        </w:rPr>
        <w:t>à</w:t>
      </w:r>
      <w:r w:rsidRPr="00617863">
        <w:rPr>
          <w:rFonts w:asciiTheme="minorHAnsi" w:hAnsiTheme="minorHAnsi"/>
          <w:sz w:val="22"/>
          <w:szCs w:val="22"/>
        </w:rPr>
        <w:t xml:space="preserve"> l’Unité territoriale de la </w:t>
      </w:r>
      <w:r w:rsidRPr="0027393E">
        <w:rPr>
          <w:rFonts w:asciiTheme="minorHAnsi" w:hAnsiTheme="minorHAnsi"/>
          <w:b/>
          <w:sz w:val="22"/>
          <w:szCs w:val="22"/>
        </w:rPr>
        <w:t>DIRECCTE</w:t>
      </w:r>
      <w:r w:rsidRPr="00617863">
        <w:rPr>
          <w:rFonts w:asciiTheme="minorHAnsi" w:hAnsiTheme="minorHAnsi"/>
          <w:sz w:val="22"/>
          <w:szCs w:val="22"/>
        </w:rPr>
        <w:t xml:space="preserve"> (Direction régionale des entreprises, de la concurrence, de la consommation, du travail et de l'emploi).</w:t>
      </w:r>
    </w:p>
    <w:p w14:paraId="48E20F2C" w14:textId="77777777" w:rsidR="002B1342" w:rsidRDefault="002B1342" w:rsidP="0039270F">
      <w:pPr>
        <w:pBdr>
          <w:bottom w:val="single" w:sz="12" w:space="10" w:color="808080" w:themeColor="background1" w:themeShade="80"/>
        </w:pBdr>
        <w:jc w:val="both"/>
        <w:rPr>
          <w:rFonts w:asciiTheme="minorHAnsi" w:hAnsiTheme="minorHAnsi"/>
          <w:b/>
          <w:color w:val="DC3836"/>
          <w:sz w:val="28"/>
          <w:szCs w:val="28"/>
        </w:rPr>
      </w:pPr>
    </w:p>
    <w:p w14:paraId="2190BB7A" w14:textId="77777777" w:rsidR="002B1342" w:rsidRDefault="002B1342" w:rsidP="0039270F">
      <w:pPr>
        <w:pBdr>
          <w:bottom w:val="single" w:sz="12" w:space="10" w:color="808080" w:themeColor="background1" w:themeShade="80"/>
        </w:pBdr>
        <w:jc w:val="both"/>
        <w:rPr>
          <w:rFonts w:asciiTheme="minorHAnsi" w:hAnsiTheme="minorHAnsi"/>
          <w:b/>
          <w:color w:val="DC3836"/>
          <w:sz w:val="28"/>
          <w:szCs w:val="28"/>
        </w:rPr>
      </w:pPr>
    </w:p>
    <w:p w14:paraId="7A5891FD" w14:textId="010A47DA" w:rsidR="0039270F" w:rsidRDefault="002B1342" w:rsidP="0039270F">
      <w:pPr>
        <w:pBdr>
          <w:bottom w:val="single" w:sz="12" w:space="10" w:color="808080" w:themeColor="background1" w:themeShade="80"/>
        </w:pBdr>
        <w:jc w:val="both"/>
        <w:rPr>
          <w:rFonts w:asciiTheme="minorHAnsi" w:hAnsiTheme="minorHAnsi"/>
          <w:b/>
          <w:color w:val="DC3836"/>
          <w:sz w:val="28"/>
          <w:szCs w:val="28"/>
        </w:rPr>
      </w:pPr>
      <w:r>
        <w:rPr>
          <w:rFonts w:asciiTheme="minorHAnsi" w:hAnsiTheme="minorHAnsi"/>
          <w:b/>
          <w:color w:val="DC3836"/>
          <w:sz w:val="28"/>
          <w:szCs w:val="28"/>
        </w:rPr>
        <w:t>6</w:t>
      </w:r>
      <w:r w:rsidR="0039270F" w:rsidRPr="009235D8">
        <w:rPr>
          <w:rFonts w:asciiTheme="minorHAnsi" w:hAnsiTheme="minorHAnsi"/>
          <w:b/>
          <w:color w:val="DC3836"/>
          <w:sz w:val="28"/>
          <w:szCs w:val="28"/>
        </w:rPr>
        <w:t xml:space="preserve">. </w:t>
      </w:r>
      <w:r w:rsidR="0039270F" w:rsidRPr="0027393E">
        <w:rPr>
          <w:rFonts w:asciiTheme="minorHAnsi" w:hAnsiTheme="minorHAnsi"/>
          <w:b/>
          <w:color w:val="FF0000"/>
          <w:sz w:val="28"/>
          <w:szCs w:val="28"/>
        </w:rPr>
        <w:t>Qui contacter</w:t>
      </w:r>
      <w:r w:rsidR="0039270F" w:rsidRPr="00890FBC">
        <w:rPr>
          <w:rFonts w:asciiTheme="minorHAnsi" w:hAnsiTheme="minorHAnsi"/>
          <w:b/>
          <w:color w:val="FF0000"/>
          <w:sz w:val="28"/>
          <w:szCs w:val="28"/>
          <w:u w:val="single"/>
        </w:rPr>
        <w:t> </w:t>
      </w:r>
      <w:r w:rsidR="0039270F">
        <w:rPr>
          <w:rFonts w:asciiTheme="minorHAnsi" w:hAnsiTheme="minorHAnsi"/>
          <w:b/>
          <w:color w:val="DC3836"/>
          <w:sz w:val="28"/>
          <w:szCs w:val="28"/>
        </w:rPr>
        <w:t xml:space="preserve"> </w:t>
      </w:r>
    </w:p>
    <w:p w14:paraId="5F63691A" w14:textId="77777777" w:rsidR="00AD147F" w:rsidRPr="00AD147F" w:rsidRDefault="00AD147F" w:rsidP="00302557">
      <w:pPr>
        <w:rPr>
          <w:rFonts w:asciiTheme="minorHAnsi" w:hAnsiTheme="minorHAnsi"/>
          <w:b/>
          <w:color w:val="FF0000"/>
          <w:sz w:val="22"/>
          <w:szCs w:val="22"/>
          <w:u w:val="single"/>
        </w:rPr>
      </w:pPr>
    </w:p>
    <w:p w14:paraId="5B2DD609" w14:textId="5B2A8D7E" w:rsidR="00302557" w:rsidRDefault="00617863" w:rsidP="00AD147F">
      <w:pPr>
        <w:pStyle w:val="Paragraphedeliste"/>
        <w:numPr>
          <w:ilvl w:val="0"/>
          <w:numId w:val="2"/>
        </w:numPr>
        <w:rPr>
          <w:rFonts w:asciiTheme="minorHAnsi" w:hAnsiTheme="minorHAnsi"/>
          <w:sz w:val="22"/>
          <w:szCs w:val="22"/>
        </w:rPr>
      </w:pPr>
      <w:r>
        <w:rPr>
          <w:rFonts w:asciiTheme="minorHAnsi" w:hAnsiTheme="minorHAnsi"/>
          <w:sz w:val="22"/>
          <w:szCs w:val="22"/>
        </w:rPr>
        <w:t>Référent du Centre de formation d’Apprentis</w:t>
      </w:r>
      <w:r w:rsidR="00A1397B">
        <w:rPr>
          <w:rFonts w:asciiTheme="minorHAnsi" w:hAnsiTheme="minorHAnsi"/>
          <w:sz w:val="22"/>
          <w:szCs w:val="22"/>
        </w:rPr>
        <w:t xml:space="preserve"> (CFA)</w:t>
      </w:r>
    </w:p>
    <w:p w14:paraId="30806714" w14:textId="155D7209" w:rsidR="00617863" w:rsidRPr="00AD147F" w:rsidRDefault="00617863" w:rsidP="00AD147F">
      <w:pPr>
        <w:pStyle w:val="Paragraphedeliste"/>
        <w:numPr>
          <w:ilvl w:val="0"/>
          <w:numId w:val="2"/>
        </w:numPr>
        <w:rPr>
          <w:rFonts w:asciiTheme="minorHAnsi" w:hAnsiTheme="minorHAnsi"/>
          <w:sz w:val="22"/>
          <w:szCs w:val="22"/>
        </w:rPr>
      </w:pPr>
      <w:r>
        <w:rPr>
          <w:rFonts w:asciiTheme="minorHAnsi" w:hAnsiTheme="minorHAnsi"/>
          <w:sz w:val="22"/>
          <w:szCs w:val="22"/>
        </w:rPr>
        <w:t>Centre d’Aides à la décision de Chambre des Métiers</w:t>
      </w:r>
    </w:p>
    <w:p w14:paraId="797123DC" w14:textId="584E9EAF" w:rsidR="002B1342" w:rsidRDefault="00302557" w:rsidP="00AD147F">
      <w:pPr>
        <w:pStyle w:val="Paragraphedeliste"/>
        <w:numPr>
          <w:ilvl w:val="0"/>
          <w:numId w:val="2"/>
        </w:numPr>
        <w:rPr>
          <w:rFonts w:asciiTheme="minorHAnsi" w:hAnsiTheme="minorHAnsi"/>
          <w:sz w:val="22"/>
          <w:szCs w:val="22"/>
        </w:rPr>
      </w:pPr>
      <w:r w:rsidRPr="00AD147F">
        <w:rPr>
          <w:rFonts w:asciiTheme="minorHAnsi" w:hAnsiTheme="minorHAnsi"/>
          <w:sz w:val="22"/>
          <w:szCs w:val="22"/>
        </w:rPr>
        <w:t xml:space="preserve">Référent de </w:t>
      </w:r>
      <w:r w:rsidR="002B1342">
        <w:rPr>
          <w:rFonts w:asciiTheme="minorHAnsi" w:hAnsiTheme="minorHAnsi"/>
          <w:sz w:val="22"/>
          <w:szCs w:val="22"/>
        </w:rPr>
        <w:t>la Chambre de Commerce et d’industrie</w:t>
      </w:r>
      <w:r w:rsidR="00A1397B">
        <w:rPr>
          <w:rFonts w:asciiTheme="minorHAnsi" w:hAnsiTheme="minorHAnsi"/>
          <w:sz w:val="22"/>
          <w:szCs w:val="22"/>
        </w:rPr>
        <w:t xml:space="preserve"> (CCI)</w:t>
      </w:r>
    </w:p>
    <w:p w14:paraId="6E4D25CA" w14:textId="62850DB0" w:rsidR="00302557" w:rsidRPr="00AD147F" w:rsidRDefault="00617863" w:rsidP="00AD147F">
      <w:pPr>
        <w:pStyle w:val="Paragraphedeliste"/>
        <w:numPr>
          <w:ilvl w:val="0"/>
          <w:numId w:val="2"/>
        </w:numPr>
        <w:rPr>
          <w:rFonts w:asciiTheme="minorHAnsi" w:hAnsiTheme="minorHAnsi"/>
          <w:sz w:val="22"/>
          <w:szCs w:val="22"/>
        </w:rPr>
      </w:pPr>
      <w:r>
        <w:rPr>
          <w:rFonts w:asciiTheme="minorHAnsi" w:hAnsiTheme="minorHAnsi"/>
          <w:sz w:val="22"/>
          <w:szCs w:val="22"/>
        </w:rPr>
        <w:t xml:space="preserve">La </w:t>
      </w:r>
      <w:r w:rsidR="00302557" w:rsidRPr="00AD147F">
        <w:rPr>
          <w:rFonts w:asciiTheme="minorHAnsi" w:hAnsiTheme="minorHAnsi"/>
          <w:sz w:val="22"/>
          <w:szCs w:val="22"/>
        </w:rPr>
        <w:t>DIRECCTE</w:t>
      </w:r>
      <w:r w:rsidR="00AD147F" w:rsidRPr="00AD147F">
        <w:rPr>
          <w:rFonts w:asciiTheme="minorHAnsi" w:hAnsiTheme="minorHAnsi"/>
          <w:sz w:val="22"/>
          <w:szCs w:val="22"/>
        </w:rPr>
        <w:t xml:space="preserve"> </w:t>
      </w:r>
      <w:r w:rsidR="00302557" w:rsidRPr="00AD147F">
        <w:rPr>
          <w:rFonts w:asciiTheme="minorHAnsi" w:hAnsiTheme="minorHAnsi"/>
          <w:sz w:val="22"/>
          <w:szCs w:val="22"/>
        </w:rPr>
        <w:t>:</w:t>
      </w:r>
      <w:r w:rsidR="00AD147F" w:rsidRPr="00AD147F">
        <w:rPr>
          <w:rFonts w:asciiTheme="minorHAnsi" w:hAnsiTheme="minorHAnsi"/>
          <w:sz w:val="22"/>
          <w:szCs w:val="22"/>
        </w:rPr>
        <w:t xml:space="preserve"> </w:t>
      </w:r>
      <w:hyperlink r:id="rId11" w:history="1">
        <w:r w:rsidR="002B1342" w:rsidRPr="00EC4A44">
          <w:rPr>
            <w:rStyle w:val="Lienhypertexte"/>
            <w:rFonts w:asciiTheme="minorHAnsi" w:hAnsiTheme="minorHAnsi"/>
            <w:sz w:val="22"/>
            <w:szCs w:val="22"/>
            <w:u w:val="none"/>
          </w:rPr>
          <w:t>www.direccte.gouv.fr</w:t>
        </w:r>
      </w:hyperlink>
    </w:p>
    <w:p w14:paraId="0CA6B0BA" w14:textId="4EDC6DC9" w:rsidR="00302557" w:rsidRPr="002B1342" w:rsidRDefault="002B1342" w:rsidP="002B1342">
      <w:pPr>
        <w:pStyle w:val="Paragraphedeliste"/>
        <w:numPr>
          <w:ilvl w:val="0"/>
          <w:numId w:val="2"/>
        </w:numPr>
        <w:rPr>
          <w:rFonts w:asciiTheme="minorHAnsi" w:hAnsiTheme="minorHAnsi"/>
          <w:sz w:val="22"/>
          <w:szCs w:val="22"/>
        </w:rPr>
      </w:pPr>
      <w:r>
        <w:rPr>
          <w:rFonts w:asciiTheme="minorHAnsi" w:hAnsiTheme="minorHAnsi"/>
          <w:sz w:val="22"/>
          <w:szCs w:val="22"/>
        </w:rPr>
        <w:t xml:space="preserve">la DRJSCS pour l’aide </w:t>
      </w:r>
      <w:r w:rsidR="006B0013">
        <w:rPr>
          <w:rFonts w:asciiTheme="minorHAnsi" w:hAnsiTheme="minorHAnsi"/>
          <w:sz w:val="22"/>
          <w:szCs w:val="22"/>
        </w:rPr>
        <w:t>ANS</w:t>
      </w:r>
      <w:bookmarkStart w:id="0" w:name="_GoBack"/>
      <w:bookmarkEnd w:id="0"/>
    </w:p>
    <w:p w14:paraId="3B014FCF" w14:textId="72CEDA99" w:rsidR="0039270F" w:rsidRPr="0039270F" w:rsidRDefault="0039270F" w:rsidP="0039270F">
      <w:pPr>
        <w:pBdr>
          <w:bottom w:val="single" w:sz="12" w:space="10" w:color="808080" w:themeColor="background1" w:themeShade="80"/>
        </w:pBdr>
        <w:jc w:val="both"/>
        <w:rPr>
          <w:rFonts w:asciiTheme="minorHAnsi" w:hAnsiTheme="minorHAnsi"/>
          <w:b/>
          <w:color w:val="FFFFFF" w:themeColor="background1"/>
          <w:sz w:val="28"/>
          <w:szCs w:val="28"/>
        </w:rPr>
      </w:pPr>
      <w:r w:rsidRPr="0039270F">
        <w:rPr>
          <w:rFonts w:asciiTheme="minorHAnsi" w:hAnsiTheme="minorHAnsi"/>
          <w:b/>
          <w:color w:val="FFFFFF" w:themeColor="background1"/>
          <w:sz w:val="28"/>
          <w:szCs w:val="28"/>
          <w:u w:val="single"/>
        </w:rPr>
        <w:t> </w:t>
      </w:r>
      <w:r w:rsidRPr="0039270F">
        <w:rPr>
          <w:rFonts w:asciiTheme="minorHAnsi" w:hAnsiTheme="minorHAnsi"/>
          <w:b/>
          <w:color w:val="FFFFFF" w:themeColor="background1"/>
          <w:sz w:val="28"/>
          <w:szCs w:val="28"/>
        </w:rPr>
        <w:t xml:space="preserve"> </w:t>
      </w:r>
    </w:p>
    <w:p w14:paraId="1CD768EF" w14:textId="5FE3FED5" w:rsidR="00302557" w:rsidRDefault="00302557" w:rsidP="00302557">
      <w:pPr>
        <w:rPr>
          <w:rFonts w:asciiTheme="minorHAnsi" w:hAnsiTheme="minorHAnsi"/>
          <w:sz w:val="22"/>
          <w:szCs w:val="22"/>
        </w:rPr>
      </w:pPr>
    </w:p>
    <w:p w14:paraId="7B39E889" w14:textId="77777777" w:rsidR="000731BA" w:rsidRPr="001E1D99" w:rsidRDefault="000731BA" w:rsidP="000731BA">
      <w:pPr>
        <w:jc w:val="both"/>
        <w:rPr>
          <w:rFonts w:asciiTheme="minorHAnsi" w:hAnsiTheme="minorHAnsi" w:cstheme="minorHAnsi"/>
          <w:i/>
          <w:sz w:val="22"/>
          <w:szCs w:val="22"/>
        </w:rPr>
      </w:pPr>
      <w:r w:rsidRPr="0039270F">
        <w:rPr>
          <w:rFonts w:asciiTheme="minorHAnsi" w:hAnsiTheme="minorHAnsi" w:cstheme="minorHAnsi"/>
          <w:b/>
          <w:i/>
          <w:sz w:val="22"/>
          <w:szCs w:val="22"/>
          <w:u w:val="single"/>
        </w:rPr>
        <w:t>Pour en savoir plus</w:t>
      </w:r>
      <w:r w:rsidRPr="001E1D99">
        <w:rPr>
          <w:rFonts w:asciiTheme="minorHAnsi" w:hAnsiTheme="minorHAnsi" w:cstheme="minorHAnsi"/>
          <w:i/>
          <w:sz w:val="22"/>
          <w:szCs w:val="22"/>
        </w:rPr>
        <w:t xml:space="preserve"> : </w:t>
      </w:r>
    </w:p>
    <w:p w14:paraId="0AAA83E1" w14:textId="7D424453" w:rsidR="000731BA" w:rsidRPr="00B633F1" w:rsidRDefault="00A1397B" w:rsidP="00A1397B">
      <w:pPr>
        <w:numPr>
          <w:ilvl w:val="0"/>
          <w:numId w:val="2"/>
        </w:numPr>
        <w:jc w:val="both"/>
        <w:rPr>
          <w:rFonts w:asciiTheme="minorHAnsi" w:hAnsiTheme="minorHAnsi" w:cs="Arial"/>
          <w:i/>
          <w:color w:val="0000FF"/>
          <w:sz w:val="22"/>
          <w:szCs w:val="22"/>
          <w:u w:val="single"/>
        </w:rPr>
      </w:pPr>
      <w:r>
        <w:rPr>
          <w:rFonts w:ascii="Calibri" w:hAnsi="Calibri"/>
          <w:b/>
          <w:i/>
          <w:iCs/>
          <w:sz w:val="22"/>
          <w:szCs w:val="22"/>
        </w:rPr>
        <w:t>Page Internet dédié à l’Alternance :</w:t>
      </w:r>
      <w:r w:rsidRPr="00A1397B">
        <w:t xml:space="preserve"> </w:t>
      </w:r>
      <w:r w:rsidRPr="0027393E">
        <w:rPr>
          <w:rFonts w:ascii="Calibri" w:hAnsi="Calibri"/>
          <w:iCs/>
          <w:color w:val="0000FF"/>
          <w:sz w:val="22"/>
          <w:szCs w:val="22"/>
        </w:rPr>
        <w:t>www.alternance.emploi.gouv.fr</w:t>
      </w:r>
    </w:p>
    <w:p w14:paraId="5D241865" w14:textId="4E4B6875" w:rsidR="000731BA" w:rsidRPr="00A1397B" w:rsidRDefault="000731BA" w:rsidP="00A1397B">
      <w:pPr>
        <w:numPr>
          <w:ilvl w:val="0"/>
          <w:numId w:val="2"/>
        </w:numPr>
        <w:rPr>
          <w:rFonts w:asciiTheme="minorHAnsi" w:hAnsiTheme="minorHAnsi" w:cs="Arial"/>
          <w:color w:val="000000"/>
          <w:sz w:val="22"/>
          <w:szCs w:val="22"/>
        </w:rPr>
      </w:pPr>
      <w:r w:rsidRPr="00A1397B">
        <w:rPr>
          <w:rFonts w:ascii="Calibri" w:hAnsi="Calibri"/>
          <w:b/>
          <w:i/>
          <w:iCs/>
          <w:sz w:val="22"/>
          <w:szCs w:val="22"/>
        </w:rPr>
        <w:t>Portail des politiques publiques :</w:t>
      </w:r>
      <w:r w:rsidRPr="00A1397B">
        <w:rPr>
          <w:rFonts w:asciiTheme="minorHAnsi" w:hAnsiTheme="minorHAnsi" w:cs="Arial"/>
          <w:color w:val="0000FF"/>
          <w:sz w:val="22"/>
          <w:szCs w:val="22"/>
        </w:rPr>
        <w:t xml:space="preserve"> </w:t>
      </w:r>
      <w:r w:rsidR="00A1397B" w:rsidRPr="00A1397B">
        <w:rPr>
          <w:rFonts w:asciiTheme="minorHAnsi" w:hAnsiTheme="minorHAnsi" w:cs="Arial"/>
          <w:color w:val="0000FF"/>
          <w:sz w:val="22"/>
          <w:szCs w:val="22"/>
        </w:rPr>
        <w:t>http://travail-emploi.gouv.fr/formation-</w:t>
      </w:r>
      <w:r w:rsidR="00A1397B">
        <w:rPr>
          <w:rFonts w:asciiTheme="minorHAnsi" w:hAnsiTheme="minorHAnsi" w:cs="Arial"/>
          <w:color w:val="0000FF"/>
          <w:sz w:val="22"/>
          <w:szCs w:val="22"/>
        </w:rPr>
        <w:t>p</w:t>
      </w:r>
      <w:r w:rsidR="00A1397B" w:rsidRPr="00A1397B">
        <w:rPr>
          <w:rFonts w:asciiTheme="minorHAnsi" w:hAnsiTheme="minorHAnsi" w:cs="Arial"/>
          <w:color w:val="0000FF"/>
          <w:sz w:val="22"/>
          <w:szCs w:val="22"/>
        </w:rPr>
        <w:t>rofessionnelle/formation-en-alternance/article/le-contrat-d-apprentissage</w:t>
      </w:r>
    </w:p>
    <w:p w14:paraId="1E1A1194" w14:textId="77777777" w:rsidR="00A1397B" w:rsidRPr="00A1397B" w:rsidRDefault="00A1397B" w:rsidP="00A1397B">
      <w:pPr>
        <w:ind w:left="720"/>
        <w:jc w:val="both"/>
        <w:rPr>
          <w:rFonts w:asciiTheme="minorHAnsi" w:hAnsiTheme="minorHAnsi" w:cs="Arial"/>
          <w:color w:val="000000"/>
          <w:sz w:val="22"/>
          <w:szCs w:val="22"/>
        </w:rPr>
      </w:pPr>
    </w:p>
    <w:p w14:paraId="4CC8BD85" w14:textId="77777777" w:rsidR="000731BA" w:rsidRPr="001E1D99" w:rsidRDefault="000731BA" w:rsidP="000731BA">
      <w:pPr>
        <w:jc w:val="both"/>
        <w:rPr>
          <w:rFonts w:ascii="Calibri" w:hAnsi="Calibri" w:cs="Arial"/>
          <w:i/>
          <w:color w:val="000000"/>
          <w:sz w:val="22"/>
          <w:szCs w:val="22"/>
        </w:rPr>
      </w:pPr>
      <w:r w:rsidRPr="0039270F">
        <w:rPr>
          <w:rFonts w:ascii="Calibri" w:hAnsi="Calibri" w:cs="Arial"/>
          <w:b/>
          <w:i/>
          <w:color w:val="000000"/>
          <w:sz w:val="22"/>
          <w:szCs w:val="22"/>
          <w:u w:val="single"/>
        </w:rPr>
        <w:t>Textes de référence</w:t>
      </w:r>
      <w:r w:rsidRPr="001E1D99">
        <w:rPr>
          <w:rFonts w:ascii="Calibri" w:hAnsi="Calibri" w:cs="Arial"/>
          <w:i/>
          <w:color w:val="000000"/>
          <w:sz w:val="22"/>
          <w:szCs w:val="22"/>
        </w:rPr>
        <w:t xml:space="preserve"> : </w:t>
      </w:r>
    </w:p>
    <w:p w14:paraId="4A1F969F" w14:textId="534FDA7A" w:rsidR="00890FBC" w:rsidRPr="008857D4" w:rsidRDefault="00C55422" w:rsidP="008857D4">
      <w:pPr>
        <w:pStyle w:val="Paragraphedeliste"/>
        <w:numPr>
          <w:ilvl w:val="0"/>
          <w:numId w:val="2"/>
        </w:numPr>
        <w:jc w:val="both"/>
        <w:rPr>
          <w:rFonts w:asciiTheme="minorHAnsi" w:hAnsiTheme="minorHAnsi"/>
          <w:sz w:val="22"/>
          <w:szCs w:val="22"/>
        </w:rPr>
      </w:pPr>
      <w:r w:rsidRPr="008857D4">
        <w:rPr>
          <w:rFonts w:asciiTheme="minorHAnsi" w:hAnsiTheme="minorHAnsi"/>
          <w:sz w:val="22"/>
          <w:szCs w:val="22"/>
        </w:rPr>
        <w:t>Loi n° 2014-288 du 5 mars 2014 (JO du 6) relative à la formation professionnelle, à l’emploi et à la démocratie sociale</w:t>
      </w:r>
    </w:p>
    <w:p w14:paraId="3DF330A3" w14:textId="3CC8A26F" w:rsidR="00A1397B" w:rsidRPr="008857D4" w:rsidRDefault="00C55422" w:rsidP="008857D4">
      <w:pPr>
        <w:pStyle w:val="Paragraphedeliste"/>
        <w:numPr>
          <w:ilvl w:val="0"/>
          <w:numId w:val="2"/>
        </w:numPr>
        <w:jc w:val="both"/>
        <w:rPr>
          <w:rFonts w:asciiTheme="minorHAnsi" w:hAnsiTheme="minorHAnsi"/>
          <w:sz w:val="22"/>
          <w:szCs w:val="22"/>
        </w:rPr>
      </w:pPr>
      <w:r w:rsidRPr="008857D4">
        <w:rPr>
          <w:rFonts w:asciiTheme="minorHAnsi" w:hAnsiTheme="minorHAnsi"/>
          <w:sz w:val="22"/>
          <w:szCs w:val="22"/>
        </w:rPr>
        <w:t>LOI n° 2011-893 du 28 juillet 2011 pour le développement de l'alternance et la sécurisation des parcours professionnels</w:t>
      </w:r>
    </w:p>
    <w:p w14:paraId="359DB8C7" w14:textId="77777777" w:rsidR="00A1397B" w:rsidRDefault="00A1397B" w:rsidP="00890FBC">
      <w:pPr>
        <w:pStyle w:val="Paragraphedeliste"/>
        <w:jc w:val="both"/>
        <w:rPr>
          <w:rFonts w:asciiTheme="minorHAnsi" w:hAnsiTheme="minorHAnsi"/>
          <w:sz w:val="22"/>
          <w:szCs w:val="22"/>
        </w:rPr>
      </w:pPr>
    </w:p>
    <w:p w14:paraId="38E21FB0" w14:textId="22DF19C2" w:rsidR="00890FBC" w:rsidRPr="00890FBC" w:rsidRDefault="00890FBC" w:rsidP="00890FBC">
      <w:pPr>
        <w:pStyle w:val="Paragraphedeliste"/>
        <w:ind w:left="0"/>
        <w:jc w:val="both"/>
        <w:rPr>
          <w:rFonts w:asciiTheme="minorHAnsi" w:hAnsiTheme="minorHAnsi" w:cs="Arial"/>
          <w:b/>
          <w:i/>
          <w:color w:val="000000"/>
          <w:sz w:val="22"/>
          <w:szCs w:val="22"/>
          <w:u w:val="single"/>
        </w:rPr>
      </w:pPr>
      <w:r w:rsidRPr="00890FBC">
        <w:rPr>
          <w:rFonts w:asciiTheme="minorHAnsi" w:hAnsiTheme="minorHAnsi"/>
          <w:b/>
          <w:i/>
          <w:sz w:val="22"/>
          <w:szCs w:val="22"/>
          <w:u w:val="single"/>
        </w:rPr>
        <w:lastRenderedPageBreak/>
        <w:t>Contacts à la Fédération :</w:t>
      </w:r>
    </w:p>
    <w:p w14:paraId="394B796E" w14:textId="77777777" w:rsidR="00890FBC" w:rsidRPr="001E1D99" w:rsidRDefault="00890FBC" w:rsidP="00890FBC">
      <w:pPr>
        <w:pStyle w:val="Paragraphedeliste"/>
        <w:numPr>
          <w:ilvl w:val="0"/>
          <w:numId w:val="2"/>
        </w:numPr>
        <w:jc w:val="both"/>
        <w:rPr>
          <w:rFonts w:ascii="Calibri" w:hAnsi="Calibri"/>
          <w:b/>
          <w:i/>
          <w:iCs/>
          <w:sz w:val="22"/>
          <w:szCs w:val="22"/>
        </w:rPr>
      </w:pPr>
      <w:r w:rsidRPr="001E1D99">
        <w:rPr>
          <w:rFonts w:asciiTheme="minorHAnsi" w:hAnsiTheme="minorHAnsi" w:cstheme="minorHAnsi"/>
          <w:b/>
          <w:i/>
          <w:sz w:val="22"/>
          <w:szCs w:val="22"/>
        </w:rPr>
        <w:t>FF Roller Sports</w:t>
      </w:r>
      <w:r w:rsidRPr="001E1D99">
        <w:rPr>
          <w:rFonts w:asciiTheme="minorHAnsi" w:hAnsiTheme="minorHAnsi" w:cstheme="minorHAnsi"/>
          <w:i/>
          <w:sz w:val="22"/>
          <w:szCs w:val="22"/>
        </w:rPr>
        <w:t xml:space="preserve"> : CS11742 - 6 boulevard Franklin Roosevelt – 33080 BORDEAUX cedex – </w:t>
      </w:r>
      <w:hyperlink r:id="rId12" w:history="1">
        <w:r w:rsidRPr="001E1D99">
          <w:rPr>
            <w:rStyle w:val="Lienhypertexte"/>
            <w:rFonts w:asciiTheme="minorHAnsi" w:hAnsiTheme="minorHAnsi" w:cstheme="minorHAnsi"/>
            <w:i/>
            <w:sz w:val="22"/>
            <w:szCs w:val="22"/>
          </w:rPr>
          <w:t>christelle.breton@ffroller.fr</w:t>
        </w:r>
      </w:hyperlink>
      <w:r w:rsidRPr="001E1D99">
        <w:rPr>
          <w:rFonts w:asciiTheme="minorHAnsi" w:hAnsiTheme="minorHAnsi" w:cstheme="minorHAnsi"/>
          <w:i/>
          <w:sz w:val="22"/>
          <w:szCs w:val="22"/>
        </w:rPr>
        <w:t xml:space="preserve"> ou </w:t>
      </w:r>
      <w:r w:rsidRPr="00964375">
        <w:rPr>
          <w:rFonts w:asciiTheme="minorHAnsi" w:hAnsiTheme="minorHAnsi" w:cstheme="minorHAnsi"/>
          <w:i/>
          <w:color w:val="0000FF"/>
          <w:sz w:val="22"/>
          <w:szCs w:val="22"/>
          <w:u w:val="single"/>
        </w:rPr>
        <w:t>marie.audon@ffroller.fr</w:t>
      </w:r>
      <w:r w:rsidRPr="001E1D99">
        <w:rPr>
          <w:rFonts w:asciiTheme="minorHAnsi" w:hAnsiTheme="minorHAnsi" w:cstheme="minorHAnsi"/>
          <w:i/>
          <w:color w:val="0000FF"/>
          <w:sz w:val="22"/>
          <w:szCs w:val="22"/>
        </w:rPr>
        <w:t xml:space="preserve"> </w:t>
      </w:r>
    </w:p>
    <w:p w14:paraId="525BAB2A" w14:textId="7A6555C4" w:rsidR="00302557" w:rsidRPr="00302557" w:rsidRDefault="00302557" w:rsidP="00302557">
      <w:pPr>
        <w:rPr>
          <w:rFonts w:asciiTheme="minorHAnsi" w:hAnsiTheme="minorHAnsi"/>
          <w:sz w:val="22"/>
          <w:szCs w:val="22"/>
        </w:rPr>
      </w:pPr>
    </w:p>
    <w:sectPr w:rsidR="00302557" w:rsidRPr="00302557" w:rsidSect="001A7BFB">
      <w:footerReference w:type="default" r:id="rId13"/>
      <w:headerReference w:type="first" r:id="rId14"/>
      <w:pgSz w:w="11906" w:h="16838"/>
      <w:pgMar w:top="1251" w:right="1134" w:bottom="669"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25765" w14:textId="77777777" w:rsidR="00720029" w:rsidRDefault="00720029">
      <w:r>
        <w:separator/>
      </w:r>
    </w:p>
  </w:endnote>
  <w:endnote w:type="continuationSeparator" w:id="0">
    <w:p w14:paraId="08225766" w14:textId="77777777" w:rsidR="00720029" w:rsidRDefault="0072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25767" w14:textId="77777777" w:rsidR="00720029" w:rsidRDefault="003730B2">
    <w:pPr>
      <w:pStyle w:val="Pieddepage"/>
      <w:rPr>
        <w:rFonts w:ascii="Baskerville Old Face" w:hAnsi="Baskerville Old Face"/>
        <w:i/>
        <w:sz w:val="18"/>
        <w:szCs w:val="18"/>
      </w:rPr>
    </w:pPr>
    <w:r>
      <w:rPr>
        <w:rFonts w:ascii="Calibri" w:hAnsi="Calibri"/>
        <w:i/>
        <w:noProof/>
        <w:sz w:val="16"/>
        <w:szCs w:val="16"/>
      </w:rPr>
      <w:drawing>
        <wp:anchor distT="0" distB="0" distL="114300" distR="114300" simplePos="0" relativeHeight="251659776" behindDoc="1" locked="0" layoutInCell="1" allowOverlap="1" wp14:anchorId="0822576E" wp14:editId="0822576F">
          <wp:simplePos x="0" y="0"/>
          <wp:positionH relativeFrom="column">
            <wp:posOffset>-21590</wp:posOffset>
          </wp:positionH>
          <wp:positionV relativeFrom="paragraph">
            <wp:posOffset>103505</wp:posOffset>
          </wp:positionV>
          <wp:extent cx="603250" cy="355600"/>
          <wp:effectExtent l="0" t="0" r="6350" b="6350"/>
          <wp:wrapTight wrapText="bothSides">
            <wp:wrapPolygon edited="0">
              <wp:start x="1364" y="0"/>
              <wp:lineTo x="0" y="3471"/>
              <wp:lineTo x="0" y="17357"/>
              <wp:lineTo x="8185" y="20829"/>
              <wp:lineTo x="17735" y="20829"/>
              <wp:lineTo x="21145" y="18514"/>
              <wp:lineTo x="21145" y="13886"/>
              <wp:lineTo x="8185" y="0"/>
              <wp:lineTo x="1364"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RSpor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355600"/>
                  </a:xfrm>
                  <a:prstGeom prst="rect">
                    <a:avLst/>
                  </a:prstGeom>
                </pic:spPr>
              </pic:pic>
            </a:graphicData>
          </a:graphic>
          <wp14:sizeRelH relativeFrom="page">
            <wp14:pctWidth>0</wp14:pctWidth>
          </wp14:sizeRelH>
          <wp14:sizeRelV relativeFrom="page">
            <wp14:pctHeight>0</wp14:pctHeight>
          </wp14:sizeRelV>
        </wp:anchor>
      </w:drawing>
    </w:r>
    <w:r w:rsidR="00CD16C6">
      <w:rPr>
        <w:rFonts w:ascii="Baskerville Old Face" w:hAnsi="Baskerville Old Face"/>
        <w:i/>
        <w:sz w:val="18"/>
        <w:szCs w:val="18"/>
      </w:rPr>
      <w:pict w14:anchorId="08225770">
        <v:rect id="_x0000_i1025" style="width:0;height:1.5pt" o:hralign="center" o:hrstd="t" o:hr="t" fillcolor="#aca899" stroked="f"/>
      </w:pict>
    </w:r>
  </w:p>
  <w:p w14:paraId="08225768" w14:textId="249F92E3" w:rsidR="00720029" w:rsidRPr="00581119" w:rsidRDefault="002D12D4" w:rsidP="007F6434">
    <w:pPr>
      <w:pStyle w:val="Pieddepage"/>
      <w:jc w:val="right"/>
      <w:rPr>
        <w:rFonts w:ascii="Calibri" w:hAnsi="Calibri"/>
        <w:i/>
        <w:sz w:val="16"/>
        <w:szCs w:val="16"/>
      </w:rPr>
    </w:pPr>
    <w:r>
      <w:rPr>
        <w:rFonts w:ascii="Calibri" w:hAnsi="Calibri"/>
        <w:i/>
        <w:sz w:val="16"/>
        <w:szCs w:val="16"/>
      </w:rPr>
      <w:t xml:space="preserve">Le </w:t>
    </w:r>
    <w:r w:rsidR="005E2016">
      <w:rPr>
        <w:rFonts w:ascii="Calibri" w:hAnsi="Calibri"/>
        <w:i/>
        <w:sz w:val="16"/>
        <w:szCs w:val="16"/>
      </w:rPr>
      <w:t>Contrat d’Apprentissage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25763" w14:textId="77777777" w:rsidR="00720029" w:rsidRDefault="00720029">
      <w:r>
        <w:separator/>
      </w:r>
    </w:p>
  </w:footnote>
  <w:footnote w:type="continuationSeparator" w:id="0">
    <w:p w14:paraId="08225764" w14:textId="77777777" w:rsidR="00720029" w:rsidRDefault="0072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25769" w14:textId="77777777" w:rsidR="001A7BFB" w:rsidRPr="001C49B4" w:rsidRDefault="00114EB0" w:rsidP="001A7BFB">
    <w:pPr>
      <w:pStyle w:val="En-tte"/>
      <w:jc w:val="right"/>
      <w:rPr>
        <w:rFonts w:asciiTheme="minorHAnsi" w:hAnsiTheme="minorHAnsi" w:cstheme="minorHAnsi"/>
        <w:b/>
        <w:color w:val="315A9C"/>
      </w:rPr>
    </w:pPr>
    <w:r w:rsidRPr="001C49B4">
      <w:rPr>
        <w:rFonts w:asciiTheme="minorHAnsi" w:hAnsiTheme="minorHAnsi" w:cstheme="minorHAnsi"/>
        <w:b/>
        <w:noProof/>
        <w:color w:val="315A9C"/>
      </w:rPr>
      <w:drawing>
        <wp:anchor distT="0" distB="0" distL="114300" distR="114300" simplePos="0" relativeHeight="251658752" behindDoc="1" locked="0" layoutInCell="1" allowOverlap="1" wp14:anchorId="08225771" wp14:editId="08225772">
          <wp:simplePos x="0" y="0"/>
          <wp:positionH relativeFrom="column">
            <wp:posOffset>-4445</wp:posOffset>
          </wp:positionH>
          <wp:positionV relativeFrom="paragraph">
            <wp:posOffset>-181610</wp:posOffset>
          </wp:positionV>
          <wp:extent cx="1419860" cy="836295"/>
          <wp:effectExtent l="0" t="0" r="8890" b="1905"/>
          <wp:wrapTight wrapText="bothSides">
            <wp:wrapPolygon edited="0">
              <wp:start x="3767" y="0"/>
              <wp:lineTo x="0" y="1476"/>
              <wp:lineTo x="0" y="11809"/>
              <wp:lineTo x="1739" y="15745"/>
              <wp:lineTo x="1739" y="16237"/>
              <wp:lineTo x="9564" y="21157"/>
              <wp:lineTo x="10143" y="21157"/>
              <wp:lineTo x="11592" y="21157"/>
              <wp:lineTo x="15939" y="21157"/>
              <wp:lineTo x="21445" y="18205"/>
              <wp:lineTo x="21445" y="13285"/>
              <wp:lineTo x="11302" y="6396"/>
              <wp:lineTo x="7825" y="984"/>
              <wp:lineTo x="6376" y="0"/>
              <wp:lineTo x="3767"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 FF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860" cy="836295"/>
                  </a:xfrm>
                  <a:prstGeom prst="rect">
                    <a:avLst/>
                  </a:prstGeom>
                </pic:spPr>
              </pic:pic>
            </a:graphicData>
          </a:graphic>
          <wp14:sizeRelH relativeFrom="page">
            <wp14:pctWidth>0</wp14:pctWidth>
          </wp14:sizeRelH>
          <wp14:sizeRelV relativeFrom="page">
            <wp14:pctHeight>0</wp14:pctHeight>
          </wp14:sizeRelV>
        </wp:anchor>
      </w:drawing>
    </w:r>
    <w:r w:rsidR="001A7BFB" w:rsidRPr="001C49B4">
      <w:rPr>
        <w:rFonts w:asciiTheme="minorHAnsi" w:hAnsiTheme="minorHAnsi" w:cstheme="minorHAnsi"/>
        <w:b/>
        <w:color w:val="315A9C"/>
      </w:rPr>
      <w:t xml:space="preserve">Fédération Française de Roller </w:t>
    </w:r>
    <w:r w:rsidRPr="001C49B4">
      <w:rPr>
        <w:rFonts w:asciiTheme="minorHAnsi" w:hAnsiTheme="minorHAnsi" w:cstheme="minorHAnsi"/>
        <w:b/>
        <w:color w:val="315A9C"/>
      </w:rPr>
      <w:t>Sports</w:t>
    </w:r>
  </w:p>
  <w:p w14:paraId="0822576A" w14:textId="77777777" w:rsidR="001A7BFB" w:rsidRPr="00784B08" w:rsidRDefault="001A7BFB" w:rsidP="001A7BFB">
    <w:pPr>
      <w:pStyle w:val="En-tte"/>
      <w:jc w:val="right"/>
      <w:rPr>
        <w:rFonts w:asciiTheme="minorHAnsi" w:hAnsiTheme="minorHAnsi" w:cstheme="minorHAnsi"/>
        <w:color w:val="315A9C"/>
        <w:sz w:val="16"/>
        <w:szCs w:val="16"/>
      </w:rPr>
    </w:pPr>
    <w:r w:rsidRPr="00784B08">
      <w:rPr>
        <w:rFonts w:asciiTheme="minorHAnsi" w:hAnsiTheme="minorHAnsi" w:cstheme="minorHAnsi"/>
        <w:color w:val="315A9C"/>
        <w:sz w:val="16"/>
        <w:szCs w:val="16"/>
      </w:rPr>
      <w:t xml:space="preserve">6 Bd Franklin Roosevelt – </w:t>
    </w:r>
    <w:r w:rsidR="009743DD" w:rsidRPr="00784B08">
      <w:rPr>
        <w:rFonts w:asciiTheme="minorHAnsi" w:hAnsiTheme="minorHAnsi" w:cstheme="minorHAnsi"/>
        <w:color w:val="315A9C"/>
        <w:sz w:val="16"/>
        <w:szCs w:val="16"/>
      </w:rPr>
      <w:t>CS11742</w:t>
    </w:r>
  </w:p>
  <w:p w14:paraId="0822576B" w14:textId="77777777" w:rsidR="001A7BFB" w:rsidRPr="00114EB0" w:rsidRDefault="009743DD" w:rsidP="001A7BFB">
    <w:pPr>
      <w:pStyle w:val="En-tte"/>
      <w:jc w:val="right"/>
      <w:rPr>
        <w:rFonts w:asciiTheme="minorHAnsi" w:hAnsiTheme="minorHAnsi" w:cstheme="minorHAnsi"/>
        <w:color w:val="315A9C"/>
        <w:sz w:val="16"/>
        <w:szCs w:val="16"/>
        <w:lang w:val="en-US"/>
      </w:rPr>
    </w:pPr>
    <w:r>
      <w:rPr>
        <w:rFonts w:asciiTheme="minorHAnsi" w:hAnsiTheme="minorHAnsi" w:cstheme="minorHAnsi"/>
        <w:color w:val="315A9C"/>
        <w:sz w:val="16"/>
        <w:szCs w:val="16"/>
        <w:lang w:val="en-US"/>
      </w:rPr>
      <w:t>33080</w:t>
    </w:r>
    <w:r w:rsidR="001A7BFB" w:rsidRPr="00114EB0">
      <w:rPr>
        <w:rFonts w:asciiTheme="minorHAnsi" w:hAnsiTheme="minorHAnsi" w:cstheme="minorHAnsi"/>
        <w:color w:val="315A9C"/>
        <w:sz w:val="16"/>
        <w:szCs w:val="16"/>
        <w:lang w:val="en-US"/>
      </w:rPr>
      <w:t xml:space="preserve"> Bordeaux cedex</w:t>
    </w:r>
  </w:p>
  <w:p w14:paraId="0822576C" w14:textId="77777777" w:rsidR="001A7BFB" w:rsidRPr="001177F6" w:rsidRDefault="001A7BFB" w:rsidP="001A7BFB">
    <w:pPr>
      <w:pStyle w:val="En-tte"/>
      <w:jc w:val="right"/>
      <w:rPr>
        <w:rFonts w:asciiTheme="minorHAnsi" w:hAnsiTheme="minorHAnsi" w:cstheme="minorHAnsi"/>
        <w:color w:val="315A9C"/>
        <w:sz w:val="16"/>
        <w:szCs w:val="16"/>
      </w:rPr>
    </w:pPr>
    <w:r>
      <w:rPr>
        <w:rFonts w:asciiTheme="minorHAnsi" w:hAnsiTheme="minorHAnsi" w:cstheme="minorHAnsi"/>
        <w:color w:val="315A9C"/>
        <w:sz w:val="16"/>
        <w:szCs w:val="16"/>
      </w:rPr>
      <w:t>Tél : 05 56 33 65 65</w:t>
    </w:r>
  </w:p>
  <w:p w14:paraId="0822576D" w14:textId="77777777" w:rsidR="001A7BFB" w:rsidRDefault="001A7B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13A1"/>
    <w:multiLevelType w:val="hybridMultilevel"/>
    <w:tmpl w:val="7F960A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C33697"/>
    <w:multiLevelType w:val="singleLevel"/>
    <w:tmpl w:val="1B90E34C"/>
    <w:lvl w:ilvl="0">
      <w:start w:val="1"/>
      <w:numFmt w:val="upperLetter"/>
      <w:pStyle w:val="Titre6"/>
      <w:lvlText w:val="%1)"/>
      <w:lvlJc w:val="left"/>
      <w:pPr>
        <w:tabs>
          <w:tab w:val="num" w:pos="360"/>
        </w:tabs>
        <w:ind w:left="360" w:hanging="360"/>
      </w:pPr>
      <w:rPr>
        <w:rFonts w:hint="default"/>
      </w:rPr>
    </w:lvl>
  </w:abstractNum>
  <w:abstractNum w:abstractNumId="2" w15:restartNumberingAfterBreak="0">
    <w:nsid w:val="21660BE8"/>
    <w:multiLevelType w:val="hybridMultilevel"/>
    <w:tmpl w:val="1A7EB63E"/>
    <w:lvl w:ilvl="0" w:tplc="1C0EBC44">
      <w:numFmt w:val="bullet"/>
      <w:lvlText w:val="-"/>
      <w:lvlJc w:val="left"/>
      <w:pPr>
        <w:ind w:left="1080" w:hanging="360"/>
      </w:pPr>
      <w:rPr>
        <w:rFonts w:ascii="Calibri" w:eastAsia="Times New Roman"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4F2062E"/>
    <w:multiLevelType w:val="hybridMultilevel"/>
    <w:tmpl w:val="0E66C28A"/>
    <w:lvl w:ilvl="0" w:tplc="78B8BCCA">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57109B"/>
    <w:multiLevelType w:val="multilevel"/>
    <w:tmpl w:val="565688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B25223F"/>
    <w:multiLevelType w:val="hybridMultilevel"/>
    <w:tmpl w:val="14F415D8"/>
    <w:lvl w:ilvl="0" w:tplc="7C066C72">
      <w:numFmt w:val="bullet"/>
      <w:lvlText w:val="-"/>
      <w:lvlJc w:val="left"/>
      <w:pPr>
        <w:tabs>
          <w:tab w:val="num" w:pos="720"/>
        </w:tabs>
        <w:ind w:left="720" w:hanging="360"/>
      </w:pPr>
      <w:rPr>
        <w:rFonts w:ascii="Arial" w:eastAsia="Times New Roman" w:hAnsi="Arial" w:cs="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865CAB"/>
    <w:multiLevelType w:val="hybridMultilevel"/>
    <w:tmpl w:val="CAC0D2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4B78C2"/>
    <w:multiLevelType w:val="hybridMultilevel"/>
    <w:tmpl w:val="CC9884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D541A6"/>
    <w:multiLevelType w:val="hybridMultilevel"/>
    <w:tmpl w:val="CB8C59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0053C7"/>
    <w:multiLevelType w:val="hybridMultilevel"/>
    <w:tmpl w:val="4DB475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9"/>
  </w:num>
  <w:num w:numId="5">
    <w:abstractNumId w:val="8"/>
  </w:num>
  <w:num w:numId="6">
    <w:abstractNumId w:val="6"/>
  </w:num>
  <w:num w:numId="7">
    <w:abstractNumId w:val="3"/>
  </w:num>
  <w:num w:numId="8">
    <w:abstractNumId w:val="2"/>
  </w:num>
  <w:num w:numId="9">
    <w:abstractNumId w:val="7"/>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75"/>
  <w:drawingGridVerticalSpacing w:val="102"/>
  <w:displayHorizontalDrawingGridEvery w:val="0"/>
  <w:displayVerticalDrawingGridEvery w:val="0"/>
  <w:noPunctuationKerning/>
  <w:characterSpacingControl w:val="doNotCompress"/>
  <w:hdrShapeDefaults>
    <o:shapedefaults v:ext="edit" spidmax="522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EF5"/>
    <w:rsid w:val="000115EE"/>
    <w:rsid w:val="00044797"/>
    <w:rsid w:val="000623BF"/>
    <w:rsid w:val="000639F2"/>
    <w:rsid w:val="00070D1B"/>
    <w:rsid w:val="000731BA"/>
    <w:rsid w:val="0008589C"/>
    <w:rsid w:val="000913E7"/>
    <w:rsid w:val="000A74E0"/>
    <w:rsid w:val="000C159B"/>
    <w:rsid w:val="000C26DD"/>
    <w:rsid w:val="000D2F27"/>
    <w:rsid w:val="000F51D9"/>
    <w:rsid w:val="00103E7F"/>
    <w:rsid w:val="001068A1"/>
    <w:rsid w:val="00114EB0"/>
    <w:rsid w:val="00115EDC"/>
    <w:rsid w:val="001177F6"/>
    <w:rsid w:val="00151694"/>
    <w:rsid w:val="00177857"/>
    <w:rsid w:val="001823CA"/>
    <w:rsid w:val="0018477E"/>
    <w:rsid w:val="001A673B"/>
    <w:rsid w:val="001A7BFB"/>
    <w:rsid w:val="001C49B4"/>
    <w:rsid w:val="001E06C4"/>
    <w:rsid w:val="001E1D99"/>
    <w:rsid w:val="0020105F"/>
    <w:rsid w:val="00237773"/>
    <w:rsid w:val="00242208"/>
    <w:rsid w:val="002446D7"/>
    <w:rsid w:val="00244859"/>
    <w:rsid w:val="00247AC1"/>
    <w:rsid w:val="00254543"/>
    <w:rsid w:val="0027393E"/>
    <w:rsid w:val="00295F3D"/>
    <w:rsid w:val="002A1D30"/>
    <w:rsid w:val="002B0809"/>
    <w:rsid w:val="002B100A"/>
    <w:rsid w:val="002B1342"/>
    <w:rsid w:val="002D12D4"/>
    <w:rsid w:val="002E0210"/>
    <w:rsid w:val="002E3C9C"/>
    <w:rsid w:val="002E6882"/>
    <w:rsid w:val="002F0FA4"/>
    <w:rsid w:val="002F4522"/>
    <w:rsid w:val="002F754A"/>
    <w:rsid w:val="00300A69"/>
    <w:rsid w:val="00302557"/>
    <w:rsid w:val="00304171"/>
    <w:rsid w:val="00361673"/>
    <w:rsid w:val="0036512E"/>
    <w:rsid w:val="00365CDD"/>
    <w:rsid w:val="003730B2"/>
    <w:rsid w:val="0037400B"/>
    <w:rsid w:val="003817C0"/>
    <w:rsid w:val="00386B44"/>
    <w:rsid w:val="0039270F"/>
    <w:rsid w:val="003935DF"/>
    <w:rsid w:val="003B0C66"/>
    <w:rsid w:val="003B47E9"/>
    <w:rsid w:val="003C0521"/>
    <w:rsid w:val="003D0F72"/>
    <w:rsid w:val="003D5A20"/>
    <w:rsid w:val="003F3E6D"/>
    <w:rsid w:val="00415447"/>
    <w:rsid w:val="00427933"/>
    <w:rsid w:val="00437CDC"/>
    <w:rsid w:val="004471CE"/>
    <w:rsid w:val="00457C61"/>
    <w:rsid w:val="00473FDD"/>
    <w:rsid w:val="00481DFF"/>
    <w:rsid w:val="0048380C"/>
    <w:rsid w:val="00491FAF"/>
    <w:rsid w:val="00492145"/>
    <w:rsid w:val="00493931"/>
    <w:rsid w:val="004B733F"/>
    <w:rsid w:val="004D3567"/>
    <w:rsid w:val="004E24BF"/>
    <w:rsid w:val="00546910"/>
    <w:rsid w:val="005773BA"/>
    <w:rsid w:val="00581119"/>
    <w:rsid w:val="00582827"/>
    <w:rsid w:val="00585695"/>
    <w:rsid w:val="005B3561"/>
    <w:rsid w:val="005C4833"/>
    <w:rsid w:val="005E2016"/>
    <w:rsid w:val="005E40BB"/>
    <w:rsid w:val="005E7558"/>
    <w:rsid w:val="005F3455"/>
    <w:rsid w:val="005F5FDC"/>
    <w:rsid w:val="006003A0"/>
    <w:rsid w:val="00617863"/>
    <w:rsid w:val="00625885"/>
    <w:rsid w:val="006419E4"/>
    <w:rsid w:val="0066333A"/>
    <w:rsid w:val="00673B8D"/>
    <w:rsid w:val="00680A98"/>
    <w:rsid w:val="006A1210"/>
    <w:rsid w:val="006B0013"/>
    <w:rsid w:val="006B75B4"/>
    <w:rsid w:val="006C1ABE"/>
    <w:rsid w:val="006D3BE5"/>
    <w:rsid w:val="00720029"/>
    <w:rsid w:val="007366E2"/>
    <w:rsid w:val="00737893"/>
    <w:rsid w:val="00741DF0"/>
    <w:rsid w:val="007573A8"/>
    <w:rsid w:val="00773CDD"/>
    <w:rsid w:val="00784B08"/>
    <w:rsid w:val="00791658"/>
    <w:rsid w:val="00795ACC"/>
    <w:rsid w:val="007A4053"/>
    <w:rsid w:val="007C07D0"/>
    <w:rsid w:val="007C41BB"/>
    <w:rsid w:val="007D3117"/>
    <w:rsid w:val="007D79D3"/>
    <w:rsid w:val="007F39F9"/>
    <w:rsid w:val="007F57D2"/>
    <w:rsid w:val="007F6434"/>
    <w:rsid w:val="00813070"/>
    <w:rsid w:val="00834257"/>
    <w:rsid w:val="00845A2D"/>
    <w:rsid w:val="00865D4A"/>
    <w:rsid w:val="00867ED7"/>
    <w:rsid w:val="0087060D"/>
    <w:rsid w:val="008803C0"/>
    <w:rsid w:val="008857D4"/>
    <w:rsid w:val="00890FBC"/>
    <w:rsid w:val="008928BA"/>
    <w:rsid w:val="008B7EF6"/>
    <w:rsid w:val="008D5AAC"/>
    <w:rsid w:val="008E073C"/>
    <w:rsid w:val="008E4ECB"/>
    <w:rsid w:val="00904F18"/>
    <w:rsid w:val="00910912"/>
    <w:rsid w:val="00916AED"/>
    <w:rsid w:val="009235D8"/>
    <w:rsid w:val="00941C75"/>
    <w:rsid w:val="00964375"/>
    <w:rsid w:val="00972B8C"/>
    <w:rsid w:val="00973EBB"/>
    <w:rsid w:val="009743DD"/>
    <w:rsid w:val="0099530F"/>
    <w:rsid w:val="009A09E4"/>
    <w:rsid w:val="009A48CB"/>
    <w:rsid w:val="009A5377"/>
    <w:rsid w:val="009C07D7"/>
    <w:rsid w:val="009C694E"/>
    <w:rsid w:val="009F0A58"/>
    <w:rsid w:val="009F2A84"/>
    <w:rsid w:val="00A0396F"/>
    <w:rsid w:val="00A13831"/>
    <w:rsid w:val="00A1397B"/>
    <w:rsid w:val="00A16EF5"/>
    <w:rsid w:val="00A20D11"/>
    <w:rsid w:val="00A25FB7"/>
    <w:rsid w:val="00A30502"/>
    <w:rsid w:val="00A320A4"/>
    <w:rsid w:val="00A32A0C"/>
    <w:rsid w:val="00A331E5"/>
    <w:rsid w:val="00A4397D"/>
    <w:rsid w:val="00A4490D"/>
    <w:rsid w:val="00A46970"/>
    <w:rsid w:val="00A64DC0"/>
    <w:rsid w:val="00A84038"/>
    <w:rsid w:val="00A9329E"/>
    <w:rsid w:val="00AA60AA"/>
    <w:rsid w:val="00AA7EE0"/>
    <w:rsid w:val="00AD147F"/>
    <w:rsid w:val="00AE0E08"/>
    <w:rsid w:val="00AE14A1"/>
    <w:rsid w:val="00B11074"/>
    <w:rsid w:val="00B2209F"/>
    <w:rsid w:val="00B4305E"/>
    <w:rsid w:val="00B43AD6"/>
    <w:rsid w:val="00B46734"/>
    <w:rsid w:val="00B633F1"/>
    <w:rsid w:val="00B6777C"/>
    <w:rsid w:val="00B75894"/>
    <w:rsid w:val="00B91DF4"/>
    <w:rsid w:val="00B972F2"/>
    <w:rsid w:val="00BA7800"/>
    <w:rsid w:val="00BD73CE"/>
    <w:rsid w:val="00BE3585"/>
    <w:rsid w:val="00BE358A"/>
    <w:rsid w:val="00BF2A9A"/>
    <w:rsid w:val="00C00E36"/>
    <w:rsid w:val="00C055E1"/>
    <w:rsid w:val="00C13B16"/>
    <w:rsid w:val="00C300D6"/>
    <w:rsid w:val="00C37487"/>
    <w:rsid w:val="00C428F3"/>
    <w:rsid w:val="00C44553"/>
    <w:rsid w:val="00C55422"/>
    <w:rsid w:val="00C57787"/>
    <w:rsid w:val="00C93D1A"/>
    <w:rsid w:val="00C9478A"/>
    <w:rsid w:val="00CB5EF0"/>
    <w:rsid w:val="00D11FE7"/>
    <w:rsid w:val="00D17E13"/>
    <w:rsid w:val="00D75C97"/>
    <w:rsid w:val="00D7745B"/>
    <w:rsid w:val="00DD1198"/>
    <w:rsid w:val="00DD1FED"/>
    <w:rsid w:val="00DE6633"/>
    <w:rsid w:val="00E16C90"/>
    <w:rsid w:val="00E458D0"/>
    <w:rsid w:val="00E5024A"/>
    <w:rsid w:val="00E5423F"/>
    <w:rsid w:val="00E545C8"/>
    <w:rsid w:val="00EA0FD3"/>
    <w:rsid w:val="00EA666D"/>
    <w:rsid w:val="00EC4A44"/>
    <w:rsid w:val="00EC634B"/>
    <w:rsid w:val="00EC77CF"/>
    <w:rsid w:val="00F360F1"/>
    <w:rsid w:val="00F37E54"/>
    <w:rsid w:val="00F5030B"/>
    <w:rsid w:val="00F65E5E"/>
    <w:rsid w:val="00F85B27"/>
    <w:rsid w:val="00F87A41"/>
    <w:rsid w:val="00FA2263"/>
    <w:rsid w:val="00FD28BD"/>
    <w:rsid w:val="00FD61CC"/>
    <w:rsid w:val="00FF246D"/>
    <w:rsid w:val="00FF4B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14:docId w14:val="082256F2"/>
  <w15:docId w15:val="{FA8A101D-A84A-418A-B9A8-B5FB3CCA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557"/>
  </w:style>
  <w:style w:type="paragraph" w:styleId="Titre1">
    <w:name w:val="heading 1"/>
    <w:basedOn w:val="Normal"/>
    <w:next w:val="Normal"/>
    <w:qFormat/>
    <w:pPr>
      <w:keepNext/>
      <w:tabs>
        <w:tab w:val="left" w:pos="5387"/>
      </w:tabs>
      <w:jc w:val="center"/>
      <w:outlineLvl w:val="0"/>
    </w:pPr>
    <w:rPr>
      <w:b/>
      <w:sz w:val="40"/>
    </w:rPr>
  </w:style>
  <w:style w:type="paragraph" w:styleId="Titre2">
    <w:name w:val="heading 2"/>
    <w:basedOn w:val="Normal"/>
    <w:next w:val="Normal"/>
    <w:qFormat/>
    <w:pPr>
      <w:keepNext/>
      <w:tabs>
        <w:tab w:val="left" w:pos="5387"/>
      </w:tabs>
      <w:outlineLvl w:val="1"/>
    </w:pPr>
    <w:rPr>
      <w:i/>
      <w:sz w:val="24"/>
    </w:rPr>
  </w:style>
  <w:style w:type="paragraph" w:styleId="Titre3">
    <w:name w:val="heading 3"/>
    <w:basedOn w:val="Normal"/>
    <w:next w:val="Normal"/>
    <w:qFormat/>
    <w:pPr>
      <w:keepNext/>
      <w:tabs>
        <w:tab w:val="left" w:pos="5387"/>
      </w:tabs>
      <w:ind w:right="-567"/>
      <w:outlineLvl w:val="2"/>
    </w:pPr>
    <w:rPr>
      <w:i/>
      <w:sz w:val="24"/>
    </w:rPr>
  </w:style>
  <w:style w:type="paragraph" w:styleId="Titre4">
    <w:name w:val="heading 4"/>
    <w:basedOn w:val="Normal"/>
    <w:next w:val="Normal"/>
    <w:qFormat/>
    <w:pPr>
      <w:keepNext/>
      <w:tabs>
        <w:tab w:val="left" w:pos="3119"/>
        <w:tab w:val="left" w:pos="5387"/>
      </w:tabs>
      <w:spacing w:line="480" w:lineRule="auto"/>
      <w:jc w:val="both"/>
      <w:outlineLvl w:val="3"/>
    </w:pPr>
    <w:rPr>
      <w:sz w:val="24"/>
    </w:rPr>
  </w:style>
  <w:style w:type="paragraph" w:styleId="Titre5">
    <w:name w:val="heading 5"/>
    <w:basedOn w:val="Normal"/>
    <w:next w:val="Normal"/>
    <w:qFormat/>
    <w:pPr>
      <w:keepNext/>
      <w:tabs>
        <w:tab w:val="left" w:pos="5387"/>
      </w:tabs>
      <w:outlineLvl w:val="4"/>
    </w:pPr>
    <w:rPr>
      <w:b/>
      <w:i/>
      <w:sz w:val="24"/>
      <w:u w:val="single"/>
    </w:rPr>
  </w:style>
  <w:style w:type="paragraph" w:styleId="Titre6">
    <w:name w:val="heading 6"/>
    <w:basedOn w:val="Normal"/>
    <w:next w:val="Normal"/>
    <w:qFormat/>
    <w:pPr>
      <w:keepNext/>
      <w:numPr>
        <w:numId w:val="1"/>
      </w:numPr>
      <w:tabs>
        <w:tab w:val="left" w:pos="5387"/>
      </w:tabs>
      <w:outlineLvl w:val="5"/>
    </w:pPr>
    <w:rPr>
      <w:b/>
      <w:i/>
      <w:sz w:val="24"/>
      <w:u w:val="single"/>
    </w:rPr>
  </w:style>
  <w:style w:type="paragraph" w:styleId="Titre7">
    <w:name w:val="heading 7"/>
    <w:basedOn w:val="Normal"/>
    <w:next w:val="Normal"/>
    <w:qFormat/>
    <w:pPr>
      <w:keepNext/>
      <w:tabs>
        <w:tab w:val="left" w:pos="5387"/>
      </w:tabs>
      <w:outlineLvl w:val="6"/>
    </w:pPr>
    <w:rPr>
      <w:sz w:val="24"/>
    </w:rPr>
  </w:style>
  <w:style w:type="paragraph" w:styleId="Titre8">
    <w:name w:val="heading 8"/>
    <w:basedOn w:val="Normal"/>
    <w:next w:val="Normal"/>
    <w:qFormat/>
    <w:pPr>
      <w:keepNext/>
      <w:tabs>
        <w:tab w:val="left" w:pos="5387"/>
      </w:tabs>
      <w:jc w:val="center"/>
      <w:outlineLvl w:val="7"/>
    </w:pPr>
    <w:rPr>
      <w:i/>
      <w:sz w:val="24"/>
    </w:rPr>
  </w:style>
  <w:style w:type="paragraph" w:styleId="Titre9">
    <w:name w:val="heading 9"/>
    <w:basedOn w:val="Normal"/>
    <w:next w:val="Normal"/>
    <w:qFormat/>
    <w:pPr>
      <w:keepNext/>
      <w:tabs>
        <w:tab w:val="left" w:pos="5387"/>
      </w:tabs>
      <w:outlineLvl w:val="8"/>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tabs>
        <w:tab w:val="left" w:pos="5387"/>
      </w:tabs>
      <w:jc w:val="both"/>
    </w:pPr>
    <w:rPr>
      <w:sz w:val="24"/>
    </w:rPr>
  </w:style>
  <w:style w:type="paragraph" w:customStyle="1" w:styleId="Intituldocument">
    <w:name w:val="Intitulé document"/>
    <w:basedOn w:val="Normal"/>
    <w:pPr>
      <w:keepNext/>
      <w:keepLines/>
      <w:spacing w:before="400" w:after="120" w:line="240" w:lineRule="atLeast"/>
    </w:pPr>
    <w:rPr>
      <w:rFonts w:ascii="Arial Black" w:hAnsi="Arial Black"/>
      <w:spacing w:val="-100"/>
      <w:kern w:val="28"/>
      <w:sz w:val="108"/>
    </w:rPr>
  </w:style>
  <w:style w:type="character" w:customStyle="1" w:styleId="Important">
    <w:name w:val="Important"/>
    <w:rPr>
      <w:rFonts w:ascii="Arial" w:hAnsi="Arial"/>
      <w:noProof w:val="0"/>
      <w:sz w:val="18"/>
      <w:lang w:val="fr-FR"/>
    </w:rPr>
  </w:style>
  <w:style w:type="character" w:styleId="Lienhypertexte">
    <w:name w:val="Hyperlink"/>
    <w:basedOn w:val="Policepardfaut"/>
    <w:rPr>
      <w:color w:val="0000FF"/>
      <w:u w:val="single"/>
    </w:rPr>
  </w:style>
  <w:style w:type="paragraph" w:styleId="Normalcentr">
    <w:name w:val="Block Text"/>
    <w:basedOn w:val="Normal"/>
    <w:pPr>
      <w:tabs>
        <w:tab w:val="left" w:pos="5387"/>
      </w:tabs>
      <w:ind w:left="567" w:right="567"/>
    </w:pPr>
    <w:rPr>
      <w:sz w:val="22"/>
    </w:rPr>
  </w:style>
  <w:style w:type="paragraph" w:styleId="En-tte">
    <w:name w:val="header"/>
    <w:basedOn w:val="Normal"/>
    <w:link w:val="En-tteCar"/>
    <w:uiPriority w:val="99"/>
    <w:rsid w:val="00A16EF5"/>
    <w:pPr>
      <w:tabs>
        <w:tab w:val="center" w:pos="4536"/>
        <w:tab w:val="right" w:pos="9072"/>
      </w:tabs>
    </w:pPr>
  </w:style>
  <w:style w:type="paragraph" w:styleId="Pieddepage">
    <w:name w:val="footer"/>
    <w:basedOn w:val="Normal"/>
    <w:rsid w:val="00A16EF5"/>
    <w:pPr>
      <w:tabs>
        <w:tab w:val="center" w:pos="4536"/>
        <w:tab w:val="right" w:pos="9072"/>
      </w:tabs>
    </w:pPr>
  </w:style>
  <w:style w:type="paragraph" w:customStyle="1" w:styleId="pjustify">
    <w:name w:val="p_justify"/>
    <w:basedOn w:val="Normal"/>
    <w:rsid w:val="00DD1198"/>
    <w:pPr>
      <w:jc w:val="both"/>
    </w:pPr>
    <w:rPr>
      <w:rFonts w:ascii="Verdana" w:hAnsi="Verdana"/>
      <w:sz w:val="18"/>
      <w:szCs w:val="18"/>
    </w:rPr>
  </w:style>
  <w:style w:type="character" w:styleId="lev">
    <w:name w:val="Strong"/>
    <w:basedOn w:val="Policepardfaut"/>
    <w:qFormat/>
    <w:rsid w:val="00625885"/>
    <w:rPr>
      <w:b/>
      <w:bCs/>
    </w:rPr>
  </w:style>
  <w:style w:type="paragraph" w:styleId="NormalWeb">
    <w:name w:val="Normal (Web)"/>
    <w:basedOn w:val="Normal"/>
    <w:rsid w:val="001E06C4"/>
    <w:rPr>
      <w:rFonts w:ascii="Arial" w:hAnsi="Arial" w:cs="Arial"/>
      <w:sz w:val="12"/>
      <w:szCs w:val="12"/>
    </w:rPr>
  </w:style>
  <w:style w:type="character" w:styleId="Accentuation">
    <w:name w:val="Emphasis"/>
    <w:basedOn w:val="Policepardfaut"/>
    <w:qFormat/>
    <w:rsid w:val="001E06C4"/>
    <w:rPr>
      <w:i/>
      <w:iCs/>
    </w:rPr>
  </w:style>
  <w:style w:type="paragraph" w:customStyle="1" w:styleId="spip">
    <w:name w:val="spip"/>
    <w:basedOn w:val="Normal"/>
    <w:rsid w:val="001E06C4"/>
    <w:pPr>
      <w:spacing w:before="100" w:beforeAutospacing="1" w:after="100" w:afterAutospacing="1"/>
    </w:pPr>
    <w:rPr>
      <w:sz w:val="24"/>
      <w:szCs w:val="24"/>
    </w:rPr>
  </w:style>
  <w:style w:type="character" w:styleId="Lienhypertextesuivivisit">
    <w:name w:val="FollowedHyperlink"/>
    <w:basedOn w:val="Policepardfaut"/>
    <w:rsid w:val="00EA0FD3"/>
    <w:rPr>
      <w:color w:val="800080"/>
      <w:u w:val="single"/>
    </w:rPr>
  </w:style>
  <w:style w:type="paragraph" w:customStyle="1" w:styleId="lien-precedent-bas">
    <w:name w:val="lien-precedent-bas"/>
    <w:basedOn w:val="Normal"/>
    <w:rsid w:val="002F4522"/>
    <w:pPr>
      <w:shd w:val="clear" w:color="auto" w:fill="FFFFFF"/>
      <w:spacing w:before="100" w:beforeAutospacing="1"/>
    </w:pPr>
    <w:rPr>
      <w:sz w:val="24"/>
      <w:szCs w:val="24"/>
    </w:rPr>
  </w:style>
  <w:style w:type="paragraph" w:customStyle="1" w:styleId="haut-page">
    <w:name w:val="haut-page"/>
    <w:basedOn w:val="Normal"/>
    <w:rsid w:val="002F4522"/>
    <w:pPr>
      <w:spacing w:before="100" w:beforeAutospacing="1" w:after="31"/>
      <w:jc w:val="right"/>
    </w:pPr>
    <w:rPr>
      <w:sz w:val="24"/>
      <w:szCs w:val="24"/>
    </w:rPr>
  </w:style>
  <w:style w:type="paragraph" w:customStyle="1" w:styleId="publication-date1">
    <w:name w:val="publication-date1"/>
    <w:basedOn w:val="Normal"/>
    <w:rsid w:val="002F4522"/>
    <w:pPr>
      <w:spacing w:before="100" w:beforeAutospacing="1" w:after="153"/>
    </w:pPr>
    <w:rPr>
      <w:sz w:val="22"/>
      <w:szCs w:val="22"/>
    </w:rPr>
  </w:style>
  <w:style w:type="character" w:customStyle="1" w:styleId="En-tteCar">
    <w:name w:val="En-tête Car"/>
    <w:basedOn w:val="Policepardfaut"/>
    <w:link w:val="En-tte"/>
    <w:uiPriority w:val="99"/>
    <w:rsid w:val="001177F6"/>
  </w:style>
  <w:style w:type="paragraph" w:styleId="Textedebulles">
    <w:name w:val="Balloon Text"/>
    <w:basedOn w:val="Normal"/>
    <w:link w:val="TextedebullesCar"/>
    <w:rsid w:val="001177F6"/>
    <w:rPr>
      <w:rFonts w:ascii="Tahoma" w:hAnsi="Tahoma" w:cs="Tahoma"/>
      <w:sz w:val="16"/>
      <w:szCs w:val="16"/>
    </w:rPr>
  </w:style>
  <w:style w:type="character" w:customStyle="1" w:styleId="TextedebullesCar">
    <w:name w:val="Texte de bulles Car"/>
    <w:basedOn w:val="Policepardfaut"/>
    <w:link w:val="Textedebulles"/>
    <w:rsid w:val="001177F6"/>
    <w:rPr>
      <w:rFonts w:ascii="Tahoma" w:hAnsi="Tahoma" w:cs="Tahoma"/>
      <w:sz w:val="16"/>
      <w:szCs w:val="16"/>
    </w:rPr>
  </w:style>
  <w:style w:type="paragraph" w:styleId="Paragraphedeliste">
    <w:name w:val="List Paragraph"/>
    <w:basedOn w:val="Normal"/>
    <w:uiPriority w:val="34"/>
    <w:qFormat/>
    <w:rsid w:val="00F37E54"/>
    <w:pPr>
      <w:ind w:left="720"/>
      <w:contextualSpacing/>
    </w:pPr>
  </w:style>
  <w:style w:type="table" w:styleId="Grilledutableau">
    <w:name w:val="Table Grid"/>
    <w:basedOn w:val="TableauNormal"/>
    <w:rsid w:val="00184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4">
    <w:name w:val="Table List 4"/>
    <w:basedOn w:val="TableauNormal"/>
    <w:rsid w:val="0018477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1174">
      <w:bodyDiv w:val="1"/>
      <w:marLeft w:val="183"/>
      <w:marRight w:val="183"/>
      <w:marTop w:val="0"/>
      <w:marBottom w:val="101"/>
      <w:divBdr>
        <w:top w:val="none" w:sz="0" w:space="0" w:color="auto"/>
        <w:left w:val="none" w:sz="0" w:space="0" w:color="auto"/>
        <w:bottom w:val="none" w:sz="0" w:space="0" w:color="auto"/>
        <w:right w:val="none" w:sz="0" w:space="0" w:color="auto"/>
      </w:divBdr>
      <w:divsChild>
        <w:div w:id="1772894269">
          <w:marLeft w:val="0"/>
          <w:marRight w:val="0"/>
          <w:marTop w:val="0"/>
          <w:marBottom w:val="101"/>
          <w:divBdr>
            <w:top w:val="none" w:sz="0" w:space="0" w:color="auto"/>
            <w:left w:val="none" w:sz="0" w:space="0" w:color="auto"/>
            <w:bottom w:val="none" w:sz="0" w:space="0" w:color="auto"/>
            <w:right w:val="none" w:sz="0" w:space="0" w:color="auto"/>
          </w:divBdr>
          <w:divsChild>
            <w:div w:id="1390808978">
              <w:marLeft w:val="0"/>
              <w:marRight w:val="0"/>
              <w:marTop w:val="0"/>
              <w:marBottom w:val="0"/>
              <w:divBdr>
                <w:top w:val="none" w:sz="0" w:space="0" w:color="auto"/>
                <w:left w:val="none" w:sz="0" w:space="0" w:color="auto"/>
                <w:bottom w:val="none" w:sz="0" w:space="0" w:color="auto"/>
                <w:right w:val="none" w:sz="0" w:space="0" w:color="auto"/>
              </w:divBdr>
              <w:divsChild>
                <w:div w:id="185411659">
                  <w:marLeft w:val="2190"/>
                  <w:marRight w:val="0"/>
                  <w:marTop w:val="0"/>
                  <w:marBottom w:val="0"/>
                  <w:divBdr>
                    <w:top w:val="none" w:sz="0" w:space="0" w:color="auto"/>
                    <w:left w:val="none" w:sz="0" w:space="0" w:color="auto"/>
                    <w:bottom w:val="none" w:sz="0" w:space="0" w:color="auto"/>
                    <w:right w:val="none" w:sz="0" w:space="0" w:color="auto"/>
                  </w:divBdr>
                  <w:divsChild>
                    <w:div w:id="774977407">
                      <w:marLeft w:val="0"/>
                      <w:marRight w:val="0"/>
                      <w:marTop w:val="0"/>
                      <w:marBottom w:val="0"/>
                      <w:divBdr>
                        <w:top w:val="none" w:sz="0" w:space="0" w:color="auto"/>
                        <w:left w:val="none" w:sz="0" w:space="0" w:color="auto"/>
                        <w:bottom w:val="none" w:sz="0" w:space="0" w:color="auto"/>
                        <w:right w:val="none" w:sz="0" w:space="0" w:color="auto"/>
                      </w:divBdr>
                      <w:divsChild>
                        <w:div w:id="195387760">
                          <w:marLeft w:val="0"/>
                          <w:marRight w:val="0"/>
                          <w:marTop w:val="0"/>
                          <w:marBottom w:val="0"/>
                          <w:divBdr>
                            <w:top w:val="none" w:sz="0" w:space="0" w:color="auto"/>
                            <w:left w:val="none" w:sz="0" w:space="0" w:color="auto"/>
                            <w:bottom w:val="none" w:sz="0" w:space="0" w:color="auto"/>
                            <w:right w:val="none" w:sz="0" w:space="0" w:color="auto"/>
                          </w:divBdr>
                          <w:divsChild>
                            <w:div w:id="868641886">
                              <w:marLeft w:val="0"/>
                              <w:marRight w:val="0"/>
                              <w:marTop w:val="0"/>
                              <w:marBottom w:val="0"/>
                              <w:divBdr>
                                <w:top w:val="none" w:sz="0" w:space="0" w:color="auto"/>
                                <w:left w:val="none" w:sz="0" w:space="0" w:color="auto"/>
                                <w:bottom w:val="none" w:sz="0" w:space="0" w:color="auto"/>
                                <w:right w:val="none" w:sz="0" w:space="0" w:color="auto"/>
                              </w:divBdr>
                              <w:divsChild>
                                <w:div w:id="879708440">
                                  <w:marLeft w:val="0"/>
                                  <w:marRight w:val="0"/>
                                  <w:marTop w:val="0"/>
                                  <w:marBottom w:val="0"/>
                                  <w:divBdr>
                                    <w:top w:val="none" w:sz="0" w:space="0" w:color="auto"/>
                                    <w:left w:val="none" w:sz="0" w:space="0" w:color="auto"/>
                                    <w:bottom w:val="none" w:sz="0" w:space="0" w:color="auto"/>
                                    <w:right w:val="none" w:sz="0" w:space="0" w:color="auto"/>
                                  </w:divBdr>
                                </w:div>
                                <w:div w:id="969089218">
                                  <w:marLeft w:val="0"/>
                                  <w:marRight w:val="0"/>
                                  <w:marTop w:val="0"/>
                                  <w:marBottom w:val="101"/>
                                  <w:divBdr>
                                    <w:top w:val="none" w:sz="0" w:space="0" w:color="auto"/>
                                    <w:left w:val="none" w:sz="0" w:space="0" w:color="auto"/>
                                    <w:bottom w:val="none" w:sz="0" w:space="0" w:color="auto"/>
                                    <w:right w:val="none" w:sz="0" w:space="0" w:color="auto"/>
                                  </w:divBdr>
                                  <w:divsChild>
                                    <w:div w:id="12137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798143">
      <w:bodyDiv w:val="1"/>
      <w:marLeft w:val="0"/>
      <w:marRight w:val="0"/>
      <w:marTop w:val="0"/>
      <w:marBottom w:val="0"/>
      <w:divBdr>
        <w:top w:val="none" w:sz="0" w:space="0" w:color="auto"/>
        <w:left w:val="none" w:sz="0" w:space="0" w:color="auto"/>
        <w:bottom w:val="none" w:sz="0" w:space="0" w:color="auto"/>
        <w:right w:val="none" w:sz="0" w:space="0" w:color="auto"/>
      </w:divBdr>
      <w:divsChild>
        <w:div w:id="887910842">
          <w:marLeft w:val="0"/>
          <w:marRight w:val="0"/>
          <w:marTop w:val="0"/>
          <w:marBottom w:val="0"/>
          <w:divBdr>
            <w:top w:val="none" w:sz="0" w:space="0" w:color="auto"/>
            <w:left w:val="none" w:sz="0" w:space="0" w:color="auto"/>
            <w:bottom w:val="none" w:sz="0" w:space="0" w:color="auto"/>
            <w:right w:val="none" w:sz="0" w:space="0" w:color="auto"/>
          </w:divBdr>
          <w:divsChild>
            <w:div w:id="86841893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360134532">
      <w:bodyDiv w:val="1"/>
      <w:marLeft w:val="0"/>
      <w:marRight w:val="0"/>
      <w:marTop w:val="0"/>
      <w:marBottom w:val="0"/>
      <w:divBdr>
        <w:top w:val="none" w:sz="0" w:space="0" w:color="auto"/>
        <w:left w:val="none" w:sz="0" w:space="0" w:color="auto"/>
        <w:bottom w:val="none" w:sz="0" w:space="0" w:color="auto"/>
        <w:right w:val="none" w:sz="0" w:space="0" w:color="auto"/>
      </w:divBdr>
      <w:divsChild>
        <w:div w:id="1726562862">
          <w:marLeft w:val="0"/>
          <w:marRight w:val="0"/>
          <w:marTop w:val="0"/>
          <w:marBottom w:val="0"/>
          <w:divBdr>
            <w:top w:val="none" w:sz="0" w:space="0" w:color="auto"/>
            <w:left w:val="none" w:sz="0" w:space="0" w:color="auto"/>
            <w:bottom w:val="none" w:sz="0" w:space="0" w:color="auto"/>
            <w:right w:val="none" w:sz="0" w:space="0" w:color="auto"/>
          </w:divBdr>
        </w:div>
        <w:div w:id="2090467885">
          <w:marLeft w:val="0"/>
          <w:marRight w:val="0"/>
          <w:marTop w:val="0"/>
          <w:marBottom w:val="0"/>
          <w:divBdr>
            <w:top w:val="none" w:sz="0" w:space="0" w:color="auto"/>
            <w:left w:val="none" w:sz="0" w:space="0" w:color="auto"/>
            <w:bottom w:val="none" w:sz="0" w:space="0" w:color="auto"/>
            <w:right w:val="none" w:sz="0" w:space="0" w:color="auto"/>
          </w:divBdr>
        </w:div>
        <w:div w:id="316962849">
          <w:marLeft w:val="0"/>
          <w:marRight w:val="0"/>
          <w:marTop w:val="0"/>
          <w:marBottom w:val="0"/>
          <w:divBdr>
            <w:top w:val="none" w:sz="0" w:space="0" w:color="auto"/>
            <w:left w:val="none" w:sz="0" w:space="0" w:color="auto"/>
            <w:bottom w:val="none" w:sz="0" w:space="0" w:color="auto"/>
            <w:right w:val="none" w:sz="0" w:space="0" w:color="auto"/>
          </w:divBdr>
        </w:div>
        <w:div w:id="738164341">
          <w:marLeft w:val="0"/>
          <w:marRight w:val="0"/>
          <w:marTop w:val="0"/>
          <w:marBottom w:val="0"/>
          <w:divBdr>
            <w:top w:val="none" w:sz="0" w:space="0" w:color="auto"/>
            <w:left w:val="none" w:sz="0" w:space="0" w:color="auto"/>
            <w:bottom w:val="none" w:sz="0" w:space="0" w:color="auto"/>
            <w:right w:val="none" w:sz="0" w:space="0" w:color="auto"/>
          </w:divBdr>
        </w:div>
        <w:div w:id="2009403139">
          <w:marLeft w:val="0"/>
          <w:marRight w:val="0"/>
          <w:marTop w:val="0"/>
          <w:marBottom w:val="0"/>
          <w:divBdr>
            <w:top w:val="none" w:sz="0" w:space="0" w:color="auto"/>
            <w:left w:val="none" w:sz="0" w:space="0" w:color="auto"/>
            <w:bottom w:val="none" w:sz="0" w:space="0" w:color="auto"/>
            <w:right w:val="none" w:sz="0" w:space="0" w:color="auto"/>
          </w:divBdr>
        </w:div>
        <w:div w:id="1863591696">
          <w:marLeft w:val="0"/>
          <w:marRight w:val="0"/>
          <w:marTop w:val="0"/>
          <w:marBottom w:val="0"/>
          <w:divBdr>
            <w:top w:val="none" w:sz="0" w:space="0" w:color="auto"/>
            <w:left w:val="none" w:sz="0" w:space="0" w:color="auto"/>
            <w:bottom w:val="none" w:sz="0" w:space="0" w:color="auto"/>
            <w:right w:val="none" w:sz="0" w:space="0" w:color="auto"/>
          </w:divBdr>
        </w:div>
        <w:div w:id="425158409">
          <w:marLeft w:val="0"/>
          <w:marRight w:val="0"/>
          <w:marTop w:val="0"/>
          <w:marBottom w:val="0"/>
          <w:divBdr>
            <w:top w:val="none" w:sz="0" w:space="0" w:color="auto"/>
            <w:left w:val="none" w:sz="0" w:space="0" w:color="auto"/>
            <w:bottom w:val="none" w:sz="0" w:space="0" w:color="auto"/>
            <w:right w:val="none" w:sz="0" w:space="0" w:color="auto"/>
          </w:divBdr>
        </w:div>
        <w:div w:id="1754274613">
          <w:marLeft w:val="0"/>
          <w:marRight w:val="0"/>
          <w:marTop w:val="0"/>
          <w:marBottom w:val="0"/>
          <w:divBdr>
            <w:top w:val="none" w:sz="0" w:space="0" w:color="auto"/>
            <w:left w:val="none" w:sz="0" w:space="0" w:color="auto"/>
            <w:bottom w:val="none" w:sz="0" w:space="0" w:color="auto"/>
            <w:right w:val="none" w:sz="0" w:space="0" w:color="auto"/>
          </w:divBdr>
        </w:div>
        <w:div w:id="1560940755">
          <w:marLeft w:val="0"/>
          <w:marRight w:val="0"/>
          <w:marTop w:val="0"/>
          <w:marBottom w:val="0"/>
          <w:divBdr>
            <w:top w:val="none" w:sz="0" w:space="0" w:color="auto"/>
            <w:left w:val="none" w:sz="0" w:space="0" w:color="auto"/>
            <w:bottom w:val="none" w:sz="0" w:space="0" w:color="auto"/>
            <w:right w:val="none" w:sz="0" w:space="0" w:color="auto"/>
          </w:divBdr>
        </w:div>
        <w:div w:id="2142919273">
          <w:marLeft w:val="0"/>
          <w:marRight w:val="0"/>
          <w:marTop w:val="0"/>
          <w:marBottom w:val="0"/>
          <w:divBdr>
            <w:top w:val="none" w:sz="0" w:space="0" w:color="auto"/>
            <w:left w:val="none" w:sz="0" w:space="0" w:color="auto"/>
            <w:bottom w:val="none" w:sz="0" w:space="0" w:color="auto"/>
            <w:right w:val="none" w:sz="0" w:space="0" w:color="auto"/>
          </w:divBdr>
        </w:div>
      </w:divsChild>
    </w:div>
    <w:div w:id="438329564">
      <w:bodyDiv w:val="1"/>
      <w:marLeft w:val="0"/>
      <w:marRight w:val="0"/>
      <w:marTop w:val="0"/>
      <w:marBottom w:val="0"/>
      <w:divBdr>
        <w:top w:val="none" w:sz="0" w:space="0" w:color="auto"/>
        <w:left w:val="none" w:sz="0" w:space="0" w:color="auto"/>
        <w:bottom w:val="none" w:sz="0" w:space="0" w:color="auto"/>
        <w:right w:val="none" w:sz="0" w:space="0" w:color="auto"/>
      </w:divBdr>
      <w:divsChild>
        <w:div w:id="1670014874">
          <w:marLeft w:val="0"/>
          <w:marRight w:val="0"/>
          <w:marTop w:val="0"/>
          <w:marBottom w:val="0"/>
          <w:divBdr>
            <w:top w:val="none" w:sz="0" w:space="0" w:color="auto"/>
            <w:left w:val="none" w:sz="0" w:space="0" w:color="auto"/>
            <w:bottom w:val="none" w:sz="0" w:space="0" w:color="auto"/>
            <w:right w:val="none" w:sz="0" w:space="0" w:color="auto"/>
          </w:divBdr>
          <w:divsChild>
            <w:div w:id="2124421261">
              <w:marLeft w:val="0"/>
              <w:marRight w:val="0"/>
              <w:marTop w:val="0"/>
              <w:marBottom w:val="0"/>
              <w:divBdr>
                <w:top w:val="none" w:sz="0" w:space="0" w:color="auto"/>
                <w:left w:val="none" w:sz="0" w:space="0" w:color="auto"/>
                <w:bottom w:val="none" w:sz="0" w:space="0" w:color="auto"/>
                <w:right w:val="none" w:sz="0" w:space="0" w:color="auto"/>
              </w:divBdr>
              <w:divsChild>
                <w:div w:id="9898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4141">
      <w:bodyDiv w:val="1"/>
      <w:marLeft w:val="0"/>
      <w:marRight w:val="0"/>
      <w:marTop w:val="0"/>
      <w:marBottom w:val="0"/>
      <w:divBdr>
        <w:top w:val="none" w:sz="0" w:space="0" w:color="auto"/>
        <w:left w:val="none" w:sz="0" w:space="0" w:color="auto"/>
        <w:bottom w:val="none" w:sz="0" w:space="0" w:color="auto"/>
        <w:right w:val="none" w:sz="0" w:space="0" w:color="auto"/>
      </w:divBdr>
      <w:divsChild>
        <w:div w:id="575634041">
          <w:marLeft w:val="-3003"/>
          <w:marRight w:val="0"/>
          <w:marTop w:val="0"/>
          <w:marBottom w:val="0"/>
          <w:divBdr>
            <w:top w:val="none" w:sz="0" w:space="0" w:color="auto"/>
            <w:left w:val="none" w:sz="0" w:space="0" w:color="auto"/>
            <w:bottom w:val="none" w:sz="0" w:space="0" w:color="auto"/>
            <w:right w:val="none" w:sz="0" w:space="0" w:color="auto"/>
          </w:divBdr>
          <w:divsChild>
            <w:div w:id="1824393988">
              <w:marLeft w:val="0"/>
              <w:marRight w:val="0"/>
              <w:marTop w:val="0"/>
              <w:marBottom w:val="0"/>
              <w:divBdr>
                <w:top w:val="none" w:sz="0" w:space="0" w:color="auto"/>
                <w:left w:val="none" w:sz="0" w:space="0" w:color="auto"/>
                <w:bottom w:val="none" w:sz="0" w:space="0" w:color="auto"/>
                <w:right w:val="none" w:sz="0" w:space="0" w:color="auto"/>
              </w:divBdr>
              <w:divsChild>
                <w:div w:id="1503204800">
                  <w:marLeft w:val="0"/>
                  <w:marRight w:val="0"/>
                  <w:marTop w:val="0"/>
                  <w:marBottom w:val="0"/>
                  <w:divBdr>
                    <w:top w:val="none" w:sz="0" w:space="0" w:color="auto"/>
                    <w:left w:val="none" w:sz="0" w:space="0" w:color="auto"/>
                    <w:bottom w:val="none" w:sz="0" w:space="0" w:color="auto"/>
                    <w:right w:val="none" w:sz="0" w:space="0" w:color="auto"/>
                  </w:divBdr>
                  <w:divsChild>
                    <w:div w:id="1209033201">
                      <w:marLeft w:val="0"/>
                      <w:marRight w:val="0"/>
                      <w:marTop w:val="0"/>
                      <w:marBottom w:val="0"/>
                      <w:divBdr>
                        <w:top w:val="none" w:sz="0" w:space="0" w:color="auto"/>
                        <w:left w:val="none" w:sz="0" w:space="0" w:color="auto"/>
                        <w:bottom w:val="none" w:sz="0" w:space="0" w:color="auto"/>
                        <w:right w:val="none" w:sz="0" w:space="0" w:color="auto"/>
                      </w:divBdr>
                    </w:div>
                    <w:div w:id="20588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50428">
          <w:marLeft w:val="0"/>
          <w:marRight w:val="0"/>
          <w:marTop w:val="0"/>
          <w:marBottom w:val="0"/>
          <w:divBdr>
            <w:top w:val="none" w:sz="0" w:space="0" w:color="auto"/>
            <w:left w:val="none" w:sz="0" w:space="0" w:color="auto"/>
            <w:bottom w:val="none" w:sz="0" w:space="0" w:color="auto"/>
            <w:right w:val="none" w:sz="0" w:space="0" w:color="auto"/>
          </w:divBdr>
          <w:divsChild>
            <w:div w:id="1966234929">
              <w:marLeft w:val="0"/>
              <w:marRight w:val="0"/>
              <w:marTop w:val="0"/>
              <w:marBottom w:val="0"/>
              <w:divBdr>
                <w:top w:val="none" w:sz="0" w:space="0" w:color="auto"/>
                <w:left w:val="none" w:sz="0" w:space="0" w:color="auto"/>
                <w:bottom w:val="none" w:sz="0" w:space="0" w:color="auto"/>
                <w:right w:val="none" w:sz="0" w:space="0" w:color="auto"/>
              </w:divBdr>
              <w:divsChild>
                <w:div w:id="693767996">
                  <w:marLeft w:val="0"/>
                  <w:marRight w:val="0"/>
                  <w:marTop w:val="0"/>
                  <w:marBottom w:val="0"/>
                  <w:divBdr>
                    <w:top w:val="none" w:sz="0" w:space="0" w:color="auto"/>
                    <w:left w:val="none" w:sz="0" w:space="0" w:color="auto"/>
                    <w:bottom w:val="none" w:sz="0" w:space="0" w:color="auto"/>
                    <w:right w:val="none" w:sz="0" w:space="0" w:color="auto"/>
                  </w:divBdr>
                </w:div>
                <w:div w:id="910044334">
                  <w:marLeft w:val="0"/>
                  <w:marRight w:val="0"/>
                  <w:marTop w:val="0"/>
                  <w:marBottom w:val="0"/>
                  <w:divBdr>
                    <w:top w:val="none" w:sz="0" w:space="0" w:color="auto"/>
                    <w:left w:val="none" w:sz="0" w:space="0" w:color="auto"/>
                    <w:bottom w:val="none" w:sz="0" w:space="0" w:color="auto"/>
                    <w:right w:val="none" w:sz="0" w:space="0" w:color="auto"/>
                  </w:divBdr>
                  <w:divsChild>
                    <w:div w:id="127433871">
                      <w:marLeft w:val="0"/>
                      <w:marRight w:val="0"/>
                      <w:marTop w:val="0"/>
                      <w:marBottom w:val="0"/>
                      <w:divBdr>
                        <w:top w:val="none" w:sz="0" w:space="0" w:color="auto"/>
                        <w:left w:val="none" w:sz="0" w:space="0" w:color="auto"/>
                        <w:bottom w:val="none" w:sz="0" w:space="0" w:color="auto"/>
                        <w:right w:val="none" w:sz="0" w:space="0" w:color="auto"/>
                      </w:divBdr>
                      <w:divsChild>
                        <w:div w:id="2018998260">
                          <w:marLeft w:val="1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97354">
      <w:bodyDiv w:val="1"/>
      <w:marLeft w:val="0"/>
      <w:marRight w:val="0"/>
      <w:marTop w:val="0"/>
      <w:marBottom w:val="0"/>
      <w:divBdr>
        <w:top w:val="none" w:sz="0" w:space="0" w:color="auto"/>
        <w:left w:val="none" w:sz="0" w:space="0" w:color="auto"/>
        <w:bottom w:val="none" w:sz="0" w:space="0" w:color="auto"/>
        <w:right w:val="none" w:sz="0" w:space="0" w:color="auto"/>
      </w:divBdr>
      <w:divsChild>
        <w:div w:id="288711263">
          <w:marLeft w:val="0"/>
          <w:marRight w:val="0"/>
          <w:marTop w:val="0"/>
          <w:marBottom w:val="0"/>
          <w:divBdr>
            <w:top w:val="none" w:sz="0" w:space="0" w:color="auto"/>
            <w:left w:val="none" w:sz="0" w:space="0" w:color="auto"/>
            <w:bottom w:val="none" w:sz="0" w:space="0" w:color="auto"/>
            <w:right w:val="none" w:sz="0" w:space="0" w:color="auto"/>
          </w:divBdr>
        </w:div>
        <w:div w:id="225184705">
          <w:marLeft w:val="0"/>
          <w:marRight w:val="0"/>
          <w:marTop w:val="0"/>
          <w:marBottom w:val="0"/>
          <w:divBdr>
            <w:top w:val="none" w:sz="0" w:space="0" w:color="auto"/>
            <w:left w:val="none" w:sz="0" w:space="0" w:color="auto"/>
            <w:bottom w:val="none" w:sz="0" w:space="0" w:color="auto"/>
            <w:right w:val="none" w:sz="0" w:space="0" w:color="auto"/>
          </w:divBdr>
        </w:div>
        <w:div w:id="1805728537">
          <w:marLeft w:val="0"/>
          <w:marRight w:val="0"/>
          <w:marTop w:val="0"/>
          <w:marBottom w:val="0"/>
          <w:divBdr>
            <w:top w:val="none" w:sz="0" w:space="0" w:color="auto"/>
            <w:left w:val="none" w:sz="0" w:space="0" w:color="auto"/>
            <w:bottom w:val="none" w:sz="0" w:space="0" w:color="auto"/>
            <w:right w:val="none" w:sz="0" w:space="0" w:color="auto"/>
          </w:divBdr>
        </w:div>
        <w:div w:id="1522432965">
          <w:marLeft w:val="0"/>
          <w:marRight w:val="0"/>
          <w:marTop w:val="0"/>
          <w:marBottom w:val="0"/>
          <w:divBdr>
            <w:top w:val="none" w:sz="0" w:space="0" w:color="auto"/>
            <w:left w:val="none" w:sz="0" w:space="0" w:color="auto"/>
            <w:bottom w:val="none" w:sz="0" w:space="0" w:color="auto"/>
            <w:right w:val="none" w:sz="0" w:space="0" w:color="auto"/>
          </w:divBdr>
        </w:div>
        <w:div w:id="1760524692">
          <w:marLeft w:val="0"/>
          <w:marRight w:val="0"/>
          <w:marTop w:val="0"/>
          <w:marBottom w:val="0"/>
          <w:divBdr>
            <w:top w:val="none" w:sz="0" w:space="0" w:color="auto"/>
            <w:left w:val="none" w:sz="0" w:space="0" w:color="auto"/>
            <w:bottom w:val="none" w:sz="0" w:space="0" w:color="auto"/>
            <w:right w:val="none" w:sz="0" w:space="0" w:color="auto"/>
          </w:divBdr>
        </w:div>
        <w:div w:id="1231113484">
          <w:marLeft w:val="0"/>
          <w:marRight w:val="0"/>
          <w:marTop w:val="0"/>
          <w:marBottom w:val="0"/>
          <w:divBdr>
            <w:top w:val="none" w:sz="0" w:space="0" w:color="auto"/>
            <w:left w:val="none" w:sz="0" w:space="0" w:color="auto"/>
            <w:bottom w:val="none" w:sz="0" w:space="0" w:color="auto"/>
            <w:right w:val="none" w:sz="0" w:space="0" w:color="auto"/>
          </w:divBdr>
        </w:div>
        <w:div w:id="1735546458">
          <w:marLeft w:val="0"/>
          <w:marRight w:val="0"/>
          <w:marTop w:val="0"/>
          <w:marBottom w:val="0"/>
          <w:divBdr>
            <w:top w:val="none" w:sz="0" w:space="0" w:color="auto"/>
            <w:left w:val="none" w:sz="0" w:space="0" w:color="auto"/>
            <w:bottom w:val="none" w:sz="0" w:space="0" w:color="auto"/>
            <w:right w:val="none" w:sz="0" w:space="0" w:color="auto"/>
          </w:divBdr>
        </w:div>
        <w:div w:id="1484196177">
          <w:marLeft w:val="0"/>
          <w:marRight w:val="0"/>
          <w:marTop w:val="0"/>
          <w:marBottom w:val="0"/>
          <w:divBdr>
            <w:top w:val="none" w:sz="0" w:space="0" w:color="auto"/>
            <w:left w:val="none" w:sz="0" w:space="0" w:color="auto"/>
            <w:bottom w:val="none" w:sz="0" w:space="0" w:color="auto"/>
            <w:right w:val="none" w:sz="0" w:space="0" w:color="auto"/>
          </w:divBdr>
        </w:div>
        <w:div w:id="1696619076">
          <w:marLeft w:val="0"/>
          <w:marRight w:val="0"/>
          <w:marTop w:val="0"/>
          <w:marBottom w:val="0"/>
          <w:divBdr>
            <w:top w:val="none" w:sz="0" w:space="0" w:color="auto"/>
            <w:left w:val="none" w:sz="0" w:space="0" w:color="auto"/>
            <w:bottom w:val="none" w:sz="0" w:space="0" w:color="auto"/>
            <w:right w:val="none" w:sz="0" w:space="0" w:color="auto"/>
          </w:divBdr>
        </w:div>
        <w:div w:id="1933123178">
          <w:marLeft w:val="0"/>
          <w:marRight w:val="0"/>
          <w:marTop w:val="0"/>
          <w:marBottom w:val="0"/>
          <w:divBdr>
            <w:top w:val="none" w:sz="0" w:space="0" w:color="auto"/>
            <w:left w:val="none" w:sz="0" w:space="0" w:color="auto"/>
            <w:bottom w:val="none" w:sz="0" w:space="0" w:color="auto"/>
            <w:right w:val="none" w:sz="0" w:space="0" w:color="auto"/>
          </w:divBdr>
        </w:div>
        <w:div w:id="1372421208">
          <w:marLeft w:val="0"/>
          <w:marRight w:val="0"/>
          <w:marTop w:val="0"/>
          <w:marBottom w:val="0"/>
          <w:divBdr>
            <w:top w:val="none" w:sz="0" w:space="0" w:color="auto"/>
            <w:left w:val="none" w:sz="0" w:space="0" w:color="auto"/>
            <w:bottom w:val="none" w:sz="0" w:space="0" w:color="auto"/>
            <w:right w:val="none" w:sz="0" w:space="0" w:color="auto"/>
          </w:divBdr>
        </w:div>
        <w:div w:id="1972247575">
          <w:marLeft w:val="0"/>
          <w:marRight w:val="0"/>
          <w:marTop w:val="0"/>
          <w:marBottom w:val="0"/>
          <w:divBdr>
            <w:top w:val="none" w:sz="0" w:space="0" w:color="auto"/>
            <w:left w:val="none" w:sz="0" w:space="0" w:color="auto"/>
            <w:bottom w:val="none" w:sz="0" w:space="0" w:color="auto"/>
            <w:right w:val="none" w:sz="0" w:space="0" w:color="auto"/>
          </w:divBdr>
        </w:div>
        <w:div w:id="1103303559">
          <w:marLeft w:val="0"/>
          <w:marRight w:val="0"/>
          <w:marTop w:val="0"/>
          <w:marBottom w:val="0"/>
          <w:divBdr>
            <w:top w:val="none" w:sz="0" w:space="0" w:color="auto"/>
            <w:left w:val="none" w:sz="0" w:space="0" w:color="auto"/>
            <w:bottom w:val="none" w:sz="0" w:space="0" w:color="auto"/>
            <w:right w:val="none" w:sz="0" w:space="0" w:color="auto"/>
          </w:divBdr>
        </w:div>
        <w:div w:id="639193899">
          <w:marLeft w:val="0"/>
          <w:marRight w:val="0"/>
          <w:marTop w:val="0"/>
          <w:marBottom w:val="0"/>
          <w:divBdr>
            <w:top w:val="none" w:sz="0" w:space="0" w:color="auto"/>
            <w:left w:val="none" w:sz="0" w:space="0" w:color="auto"/>
            <w:bottom w:val="none" w:sz="0" w:space="0" w:color="auto"/>
            <w:right w:val="none" w:sz="0" w:space="0" w:color="auto"/>
          </w:divBdr>
        </w:div>
        <w:div w:id="1260138106">
          <w:marLeft w:val="0"/>
          <w:marRight w:val="0"/>
          <w:marTop w:val="0"/>
          <w:marBottom w:val="0"/>
          <w:divBdr>
            <w:top w:val="none" w:sz="0" w:space="0" w:color="auto"/>
            <w:left w:val="none" w:sz="0" w:space="0" w:color="auto"/>
            <w:bottom w:val="none" w:sz="0" w:space="0" w:color="auto"/>
            <w:right w:val="none" w:sz="0" w:space="0" w:color="auto"/>
          </w:divBdr>
        </w:div>
        <w:div w:id="328992988">
          <w:marLeft w:val="0"/>
          <w:marRight w:val="0"/>
          <w:marTop w:val="0"/>
          <w:marBottom w:val="0"/>
          <w:divBdr>
            <w:top w:val="none" w:sz="0" w:space="0" w:color="auto"/>
            <w:left w:val="none" w:sz="0" w:space="0" w:color="auto"/>
            <w:bottom w:val="none" w:sz="0" w:space="0" w:color="auto"/>
            <w:right w:val="none" w:sz="0" w:space="0" w:color="auto"/>
          </w:divBdr>
        </w:div>
        <w:div w:id="1574121237">
          <w:marLeft w:val="0"/>
          <w:marRight w:val="0"/>
          <w:marTop w:val="0"/>
          <w:marBottom w:val="0"/>
          <w:divBdr>
            <w:top w:val="none" w:sz="0" w:space="0" w:color="auto"/>
            <w:left w:val="none" w:sz="0" w:space="0" w:color="auto"/>
            <w:bottom w:val="none" w:sz="0" w:space="0" w:color="auto"/>
            <w:right w:val="none" w:sz="0" w:space="0" w:color="auto"/>
          </w:divBdr>
        </w:div>
        <w:div w:id="1560434814">
          <w:marLeft w:val="0"/>
          <w:marRight w:val="0"/>
          <w:marTop w:val="0"/>
          <w:marBottom w:val="0"/>
          <w:divBdr>
            <w:top w:val="none" w:sz="0" w:space="0" w:color="auto"/>
            <w:left w:val="none" w:sz="0" w:space="0" w:color="auto"/>
            <w:bottom w:val="none" w:sz="0" w:space="0" w:color="auto"/>
            <w:right w:val="none" w:sz="0" w:space="0" w:color="auto"/>
          </w:divBdr>
        </w:div>
        <w:div w:id="2055931408">
          <w:marLeft w:val="0"/>
          <w:marRight w:val="0"/>
          <w:marTop w:val="0"/>
          <w:marBottom w:val="0"/>
          <w:divBdr>
            <w:top w:val="none" w:sz="0" w:space="0" w:color="auto"/>
            <w:left w:val="none" w:sz="0" w:space="0" w:color="auto"/>
            <w:bottom w:val="none" w:sz="0" w:space="0" w:color="auto"/>
            <w:right w:val="none" w:sz="0" w:space="0" w:color="auto"/>
          </w:divBdr>
        </w:div>
        <w:div w:id="414983856">
          <w:marLeft w:val="0"/>
          <w:marRight w:val="0"/>
          <w:marTop w:val="0"/>
          <w:marBottom w:val="0"/>
          <w:divBdr>
            <w:top w:val="none" w:sz="0" w:space="0" w:color="auto"/>
            <w:left w:val="none" w:sz="0" w:space="0" w:color="auto"/>
            <w:bottom w:val="none" w:sz="0" w:space="0" w:color="auto"/>
            <w:right w:val="none" w:sz="0" w:space="0" w:color="auto"/>
          </w:divBdr>
        </w:div>
        <w:div w:id="1292978359">
          <w:marLeft w:val="0"/>
          <w:marRight w:val="0"/>
          <w:marTop w:val="0"/>
          <w:marBottom w:val="0"/>
          <w:divBdr>
            <w:top w:val="none" w:sz="0" w:space="0" w:color="auto"/>
            <w:left w:val="none" w:sz="0" w:space="0" w:color="auto"/>
            <w:bottom w:val="none" w:sz="0" w:space="0" w:color="auto"/>
            <w:right w:val="none" w:sz="0" w:space="0" w:color="auto"/>
          </w:divBdr>
        </w:div>
        <w:div w:id="863136774">
          <w:marLeft w:val="0"/>
          <w:marRight w:val="0"/>
          <w:marTop w:val="0"/>
          <w:marBottom w:val="0"/>
          <w:divBdr>
            <w:top w:val="none" w:sz="0" w:space="0" w:color="auto"/>
            <w:left w:val="none" w:sz="0" w:space="0" w:color="auto"/>
            <w:bottom w:val="none" w:sz="0" w:space="0" w:color="auto"/>
            <w:right w:val="none" w:sz="0" w:space="0" w:color="auto"/>
          </w:divBdr>
        </w:div>
      </w:divsChild>
    </w:div>
    <w:div w:id="1697656718">
      <w:bodyDiv w:val="1"/>
      <w:marLeft w:val="0"/>
      <w:marRight w:val="0"/>
      <w:marTop w:val="0"/>
      <w:marBottom w:val="0"/>
      <w:divBdr>
        <w:top w:val="none" w:sz="0" w:space="0" w:color="auto"/>
        <w:left w:val="none" w:sz="0" w:space="0" w:color="auto"/>
        <w:bottom w:val="none" w:sz="0" w:space="0" w:color="auto"/>
        <w:right w:val="none" w:sz="0" w:space="0" w:color="auto"/>
      </w:divBdr>
      <w:divsChild>
        <w:div w:id="881206170">
          <w:marLeft w:val="0"/>
          <w:marRight w:val="0"/>
          <w:marTop w:val="0"/>
          <w:marBottom w:val="0"/>
          <w:divBdr>
            <w:top w:val="none" w:sz="0" w:space="0" w:color="auto"/>
            <w:left w:val="none" w:sz="0" w:space="0" w:color="auto"/>
            <w:bottom w:val="none" w:sz="0" w:space="0" w:color="auto"/>
            <w:right w:val="none" w:sz="0" w:space="0" w:color="auto"/>
          </w:divBdr>
          <w:divsChild>
            <w:div w:id="1091778025">
              <w:marLeft w:val="0"/>
              <w:marRight w:val="0"/>
              <w:marTop w:val="0"/>
              <w:marBottom w:val="0"/>
              <w:divBdr>
                <w:top w:val="none" w:sz="0" w:space="0" w:color="auto"/>
                <w:left w:val="none" w:sz="0" w:space="0" w:color="auto"/>
                <w:bottom w:val="none" w:sz="0" w:space="0" w:color="auto"/>
                <w:right w:val="none" w:sz="0" w:space="0" w:color="auto"/>
              </w:divBdr>
              <w:divsChild>
                <w:div w:id="19012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74299">
      <w:bodyDiv w:val="1"/>
      <w:marLeft w:val="0"/>
      <w:marRight w:val="0"/>
      <w:marTop w:val="0"/>
      <w:marBottom w:val="0"/>
      <w:divBdr>
        <w:top w:val="none" w:sz="0" w:space="0" w:color="auto"/>
        <w:left w:val="none" w:sz="0" w:space="0" w:color="auto"/>
        <w:bottom w:val="none" w:sz="0" w:space="0" w:color="auto"/>
        <w:right w:val="none" w:sz="0" w:space="0" w:color="auto"/>
      </w:divBdr>
      <w:divsChild>
        <w:div w:id="299504213">
          <w:marLeft w:val="0"/>
          <w:marRight w:val="0"/>
          <w:marTop w:val="0"/>
          <w:marBottom w:val="0"/>
          <w:divBdr>
            <w:top w:val="none" w:sz="0" w:space="0" w:color="auto"/>
            <w:left w:val="none" w:sz="0" w:space="0" w:color="auto"/>
            <w:bottom w:val="none" w:sz="0" w:space="0" w:color="auto"/>
            <w:right w:val="none" w:sz="0" w:space="0" w:color="auto"/>
          </w:divBdr>
        </w:div>
        <w:div w:id="1653100445">
          <w:marLeft w:val="0"/>
          <w:marRight w:val="0"/>
          <w:marTop w:val="0"/>
          <w:marBottom w:val="0"/>
          <w:divBdr>
            <w:top w:val="none" w:sz="0" w:space="0" w:color="auto"/>
            <w:left w:val="none" w:sz="0" w:space="0" w:color="auto"/>
            <w:bottom w:val="none" w:sz="0" w:space="0" w:color="auto"/>
            <w:right w:val="none" w:sz="0" w:space="0" w:color="auto"/>
          </w:divBdr>
        </w:div>
        <w:div w:id="1258908170">
          <w:marLeft w:val="0"/>
          <w:marRight w:val="0"/>
          <w:marTop w:val="0"/>
          <w:marBottom w:val="0"/>
          <w:divBdr>
            <w:top w:val="none" w:sz="0" w:space="0" w:color="auto"/>
            <w:left w:val="none" w:sz="0" w:space="0" w:color="auto"/>
            <w:bottom w:val="none" w:sz="0" w:space="0" w:color="auto"/>
            <w:right w:val="none" w:sz="0" w:space="0" w:color="auto"/>
          </w:divBdr>
        </w:div>
        <w:div w:id="730232850">
          <w:marLeft w:val="0"/>
          <w:marRight w:val="0"/>
          <w:marTop w:val="0"/>
          <w:marBottom w:val="0"/>
          <w:divBdr>
            <w:top w:val="none" w:sz="0" w:space="0" w:color="auto"/>
            <w:left w:val="none" w:sz="0" w:space="0" w:color="auto"/>
            <w:bottom w:val="none" w:sz="0" w:space="0" w:color="auto"/>
            <w:right w:val="none" w:sz="0" w:space="0" w:color="auto"/>
          </w:divBdr>
        </w:div>
        <w:div w:id="5257175">
          <w:marLeft w:val="0"/>
          <w:marRight w:val="0"/>
          <w:marTop w:val="0"/>
          <w:marBottom w:val="0"/>
          <w:divBdr>
            <w:top w:val="none" w:sz="0" w:space="0" w:color="auto"/>
            <w:left w:val="none" w:sz="0" w:space="0" w:color="auto"/>
            <w:bottom w:val="none" w:sz="0" w:space="0" w:color="auto"/>
            <w:right w:val="none" w:sz="0" w:space="0" w:color="auto"/>
          </w:divBdr>
        </w:div>
        <w:div w:id="1569732379">
          <w:marLeft w:val="0"/>
          <w:marRight w:val="0"/>
          <w:marTop w:val="0"/>
          <w:marBottom w:val="0"/>
          <w:divBdr>
            <w:top w:val="none" w:sz="0" w:space="0" w:color="auto"/>
            <w:left w:val="none" w:sz="0" w:space="0" w:color="auto"/>
            <w:bottom w:val="none" w:sz="0" w:space="0" w:color="auto"/>
            <w:right w:val="none" w:sz="0" w:space="0" w:color="auto"/>
          </w:divBdr>
        </w:div>
        <w:div w:id="822699884">
          <w:marLeft w:val="0"/>
          <w:marRight w:val="0"/>
          <w:marTop w:val="0"/>
          <w:marBottom w:val="0"/>
          <w:divBdr>
            <w:top w:val="none" w:sz="0" w:space="0" w:color="auto"/>
            <w:left w:val="none" w:sz="0" w:space="0" w:color="auto"/>
            <w:bottom w:val="none" w:sz="0" w:space="0" w:color="auto"/>
            <w:right w:val="none" w:sz="0" w:space="0" w:color="auto"/>
          </w:divBdr>
        </w:div>
        <w:div w:id="914436696">
          <w:marLeft w:val="0"/>
          <w:marRight w:val="0"/>
          <w:marTop w:val="0"/>
          <w:marBottom w:val="0"/>
          <w:divBdr>
            <w:top w:val="none" w:sz="0" w:space="0" w:color="auto"/>
            <w:left w:val="none" w:sz="0" w:space="0" w:color="auto"/>
            <w:bottom w:val="none" w:sz="0" w:space="0" w:color="auto"/>
            <w:right w:val="none" w:sz="0" w:space="0" w:color="auto"/>
          </w:divBdr>
        </w:div>
        <w:div w:id="1859125278">
          <w:marLeft w:val="0"/>
          <w:marRight w:val="0"/>
          <w:marTop w:val="0"/>
          <w:marBottom w:val="0"/>
          <w:divBdr>
            <w:top w:val="none" w:sz="0" w:space="0" w:color="auto"/>
            <w:left w:val="none" w:sz="0" w:space="0" w:color="auto"/>
            <w:bottom w:val="none" w:sz="0" w:space="0" w:color="auto"/>
            <w:right w:val="none" w:sz="0" w:space="0" w:color="auto"/>
          </w:divBdr>
        </w:div>
        <w:div w:id="2137092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elle.breton@ffroller.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eccte.gouv.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9945C75462945B70D8D4689B89A3F" ma:contentTypeVersion="6" ma:contentTypeDescription="Crée un document." ma:contentTypeScope="" ma:versionID="388a7877bf95864635abddd486888a2f">
  <xsd:schema xmlns:xsd="http://www.w3.org/2001/XMLSchema" xmlns:xs="http://www.w3.org/2001/XMLSchema" xmlns:p="http://schemas.microsoft.com/office/2006/metadata/properties" xmlns:ns2="b53bca41-a846-45cb-9e1d-b2d943b2f27b" targetNamespace="http://schemas.microsoft.com/office/2006/metadata/properties" ma:root="true" ma:fieldsID="ea882246ad5ed26b40ccb9894ca2f618" ns2:_="">
    <xsd:import namespace="b53bca41-a846-45cb-9e1d-b2d943b2f2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bca41-a846-45cb-9e1d-b2d943b2f2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678F0-1272-4EBB-8A25-1BFEDD294F2E}"/>
</file>

<file path=customXml/itemProps2.xml><?xml version="1.0" encoding="utf-8"?>
<ds:datastoreItem xmlns:ds="http://schemas.openxmlformats.org/officeDocument/2006/customXml" ds:itemID="{B9BD1FF9-ADC7-44D0-AEBE-2A1A4E63C5A4}">
  <ds:schemaRef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E3C6C9A-033F-4255-A7C8-0562E6354053}">
  <ds:schemaRefs>
    <ds:schemaRef ds:uri="http://schemas.microsoft.com/sharepoint/v3/contenttype/forms"/>
  </ds:schemaRefs>
</ds:datastoreItem>
</file>

<file path=customXml/itemProps4.xml><?xml version="1.0" encoding="utf-8"?>
<ds:datastoreItem xmlns:ds="http://schemas.openxmlformats.org/officeDocument/2006/customXml" ds:itemID="{C487494F-D3C3-4B66-88FB-A49D771F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6</Pages>
  <Words>1871</Words>
  <Characters>9932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NOTE DE SERVICE 111</vt:lpstr>
    </vt:vector>
  </TitlesOfParts>
  <Company>FFRS</Company>
  <LinksUpToDate>false</LinksUpToDate>
  <CharactersWithSpaces>11780</CharactersWithSpaces>
  <SharedDoc>false</SharedDoc>
  <HLinks>
    <vt:vector size="12" baseType="variant">
      <vt:variant>
        <vt:i4>1966143</vt:i4>
      </vt:variant>
      <vt:variant>
        <vt:i4>3</vt:i4>
      </vt:variant>
      <vt:variant>
        <vt:i4>0</vt:i4>
      </vt:variant>
      <vt:variant>
        <vt:i4>5</vt:i4>
      </vt:variant>
      <vt:variant>
        <vt:lpwstr>mailto:siege.ffrs@ffrs.asso.fr</vt:lpwstr>
      </vt:variant>
      <vt:variant>
        <vt:lpwstr/>
      </vt:variant>
      <vt:variant>
        <vt:i4>4456459</vt:i4>
      </vt:variant>
      <vt:variant>
        <vt:i4>0</vt:i4>
      </vt:variant>
      <vt:variant>
        <vt:i4>0</vt:i4>
      </vt:variant>
      <vt:variant>
        <vt:i4>5</vt:i4>
      </vt:variant>
      <vt:variant>
        <vt:lpwstr>http://www.ffrs.asso.fr/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SERVICE 111</dc:title>
  <dc:creator>Compaq</dc:creator>
  <cp:lastModifiedBy>Marie AUDON</cp:lastModifiedBy>
  <cp:revision>90</cp:revision>
  <cp:lastPrinted>2015-12-11T08:12:00Z</cp:lastPrinted>
  <dcterms:created xsi:type="dcterms:W3CDTF">2013-09-17T08:23:00Z</dcterms:created>
  <dcterms:modified xsi:type="dcterms:W3CDTF">2020-09-23T12:35:00Z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0x010100A2D9945C75462945B70D8D4689B89A3F</vt:lpwstr>
  </property>
</Properties>
</file>